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5386"/>
      </w:tblGrid>
      <w:tr w:rsidR="007F0932" w:rsidRPr="008F60A2" w14:paraId="75AA227E" w14:textId="77777777" w:rsidTr="003D0612">
        <w:tc>
          <w:tcPr>
            <w:tcW w:w="4713" w:type="dxa"/>
          </w:tcPr>
          <w:p w14:paraId="5BE6295E" w14:textId="35C5D93E" w:rsidR="007F0932" w:rsidRPr="003D0612" w:rsidRDefault="007F0932" w:rsidP="00030BC5">
            <w:pPr>
              <w:jc w:val="center"/>
              <w:rPr>
                <w:rFonts w:ascii="Times New Roman" w:hAnsi="Times New Roman" w:cs="Times New Roman"/>
                <w:b/>
                <w:spacing w:val="-10"/>
                <w:sz w:val="26"/>
                <w:szCs w:val="26"/>
                <w:lang w:val="vi-VN"/>
              </w:rPr>
            </w:pPr>
            <w:bookmarkStart w:id="0" w:name="_GoBack"/>
            <w:bookmarkEnd w:id="0"/>
            <w:r w:rsidRPr="003D0612">
              <w:rPr>
                <w:rFonts w:ascii="Times New Roman" w:hAnsi="Times New Roman" w:cs="Times New Roman"/>
                <w:b/>
                <w:spacing w:val="-10"/>
                <w:sz w:val="26"/>
                <w:szCs w:val="26"/>
                <w:lang w:val="vi-VN"/>
              </w:rPr>
              <w:t xml:space="preserve">BỘ </w:t>
            </w:r>
            <w:r w:rsidR="003D0612" w:rsidRPr="003D0612">
              <w:rPr>
                <w:rFonts w:ascii="Times New Roman" w:hAnsi="Times New Roman" w:cs="Times New Roman"/>
                <w:b/>
                <w:spacing w:val="-10"/>
                <w:sz w:val="26"/>
                <w:szCs w:val="26"/>
              </w:rPr>
              <w:t>NÔNG NGHIỆP</w:t>
            </w:r>
            <w:r w:rsidRPr="003D0612">
              <w:rPr>
                <w:rFonts w:ascii="Times New Roman" w:hAnsi="Times New Roman" w:cs="Times New Roman"/>
                <w:b/>
                <w:spacing w:val="-10"/>
                <w:sz w:val="26"/>
                <w:szCs w:val="26"/>
                <w:lang w:val="vi-VN"/>
              </w:rPr>
              <w:t xml:space="preserve"> VÀ MÔI TRƯỜNG</w:t>
            </w:r>
          </w:p>
          <w:p w14:paraId="27CDF402" w14:textId="77777777" w:rsidR="007F0932" w:rsidRPr="008F60A2" w:rsidRDefault="0015480D" w:rsidP="00030BC5">
            <w:pPr>
              <w:jc w:val="center"/>
              <w:rPr>
                <w:rFonts w:ascii="Times New Roman" w:hAnsi="Times New Roman" w:cs="Times New Roman"/>
                <w:b/>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58240" behindDoc="0" locked="0" layoutInCell="1" allowOverlap="1" wp14:anchorId="29BDD2AD" wp14:editId="7248128F">
                      <wp:simplePos x="0" y="0"/>
                      <wp:positionH relativeFrom="column">
                        <wp:posOffset>692411</wp:posOffset>
                      </wp:positionH>
                      <wp:positionV relativeFrom="paragraph">
                        <wp:posOffset>54498</wp:posOffset>
                      </wp:positionV>
                      <wp:extent cx="1494155" cy="0"/>
                      <wp:effectExtent l="0" t="0" r="1079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2D4F7F" id="_x0000_t32" coordsize="21600,21600" o:spt="32" o:oned="t" path="m,l21600,21600e" filled="f">
                      <v:path arrowok="t" fillok="f" o:connecttype="none"/>
                      <o:lock v:ext="edit" shapetype="t"/>
                    </v:shapetype>
                    <v:shape id="AutoShape 2" o:spid="_x0000_s1026" type="#_x0000_t32" style="position:absolute;margin-left:54.5pt;margin-top:4.3pt;width:117.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"/>
                  </w:pict>
                </mc:Fallback>
              </mc:AlternateContent>
            </w:r>
          </w:p>
          <w:p w14:paraId="2316CA0B" w14:textId="6B46BF40" w:rsidR="007F0932" w:rsidRPr="008F60A2" w:rsidRDefault="007F0932" w:rsidP="00030BC5">
            <w:pPr>
              <w:jc w:val="center"/>
              <w:rPr>
                <w:rFonts w:ascii="Times New Roman" w:hAnsi="Times New Roman" w:cs="Times New Roman"/>
                <w:sz w:val="26"/>
                <w:szCs w:val="26"/>
                <w:lang w:val="vi-VN"/>
              </w:rPr>
            </w:pPr>
            <w:r w:rsidRPr="008F60A2">
              <w:rPr>
                <w:rFonts w:ascii="Times New Roman" w:hAnsi="Times New Roman" w:cs="Times New Roman"/>
                <w:sz w:val="26"/>
                <w:szCs w:val="26"/>
                <w:lang w:val="vi-VN"/>
              </w:rPr>
              <w:t>Số:          BC-B</w:t>
            </w:r>
            <w:r w:rsidR="003D0612">
              <w:rPr>
                <w:rFonts w:ascii="Times New Roman" w:hAnsi="Times New Roman" w:cs="Times New Roman"/>
                <w:sz w:val="26"/>
                <w:szCs w:val="26"/>
              </w:rPr>
              <w:t>N</w:t>
            </w:r>
            <w:r w:rsidRPr="008F60A2">
              <w:rPr>
                <w:rFonts w:ascii="Times New Roman" w:hAnsi="Times New Roman" w:cs="Times New Roman"/>
                <w:sz w:val="26"/>
                <w:szCs w:val="26"/>
                <w:lang w:val="vi-VN"/>
              </w:rPr>
              <w:t>NMT</w:t>
            </w:r>
          </w:p>
        </w:tc>
        <w:tc>
          <w:tcPr>
            <w:tcW w:w="5386" w:type="dxa"/>
          </w:tcPr>
          <w:p w14:paraId="3C51CF41" w14:textId="77777777" w:rsidR="007F0932" w:rsidRPr="003D0612" w:rsidRDefault="007F0932" w:rsidP="00030BC5">
            <w:pPr>
              <w:jc w:val="center"/>
              <w:rPr>
                <w:rFonts w:ascii="Times New Roman" w:hAnsi="Times New Roman" w:cs="Times New Roman"/>
                <w:b/>
                <w:spacing w:val="-10"/>
                <w:sz w:val="26"/>
                <w:szCs w:val="26"/>
                <w:lang w:val="vi-VN"/>
              </w:rPr>
            </w:pPr>
            <w:r w:rsidRPr="003D0612">
              <w:rPr>
                <w:rFonts w:ascii="Times New Roman" w:hAnsi="Times New Roman" w:cs="Times New Roman"/>
                <w:b/>
                <w:spacing w:val="-10"/>
                <w:sz w:val="26"/>
                <w:szCs w:val="26"/>
                <w:lang w:val="vi-VN"/>
              </w:rPr>
              <w:t>CỘNG HÒA XÃ HỘI CHỦ NGHĨA VIỆT NAM</w:t>
            </w:r>
          </w:p>
          <w:p w14:paraId="2988C07D" w14:textId="77777777" w:rsidR="007F0932" w:rsidRPr="008F60A2" w:rsidRDefault="007F0932" w:rsidP="00030BC5">
            <w:pPr>
              <w:jc w:val="center"/>
              <w:rPr>
                <w:rFonts w:ascii="Times New Roman" w:hAnsi="Times New Roman" w:cs="Times New Roman"/>
                <w:b/>
                <w:sz w:val="26"/>
                <w:szCs w:val="26"/>
                <w:lang w:val="vi-VN"/>
              </w:rPr>
            </w:pPr>
            <w:r w:rsidRPr="008F60A2">
              <w:rPr>
                <w:rFonts w:ascii="Times New Roman" w:hAnsi="Times New Roman" w:cs="Times New Roman"/>
                <w:b/>
                <w:sz w:val="26"/>
                <w:szCs w:val="26"/>
                <w:lang w:val="vi-VN"/>
              </w:rPr>
              <w:t>Độc lập-Tự do-Hạnh phúc</w:t>
            </w:r>
          </w:p>
          <w:p w14:paraId="7E4D4702" w14:textId="57170F71" w:rsidR="007F0932" w:rsidRPr="00AA04F8" w:rsidRDefault="00BF62BD" w:rsidP="006A7EE6">
            <w:pPr>
              <w:spacing w:before="120"/>
              <w:jc w:val="center"/>
              <w:rPr>
                <w:rFonts w:ascii="Times New Roman" w:hAnsi="Times New Roman" w:cs="Times New Roman"/>
                <w:i/>
                <w:sz w:val="26"/>
                <w:szCs w:val="26"/>
              </w:rPr>
            </w:pPr>
            <w:r>
              <w:rPr>
                <w:rFonts w:ascii="Times New Roman" w:hAnsi="Times New Roman" w:cs="Times New Roman"/>
                <w:i/>
                <w:noProof/>
                <w:sz w:val="26"/>
                <w:szCs w:val="26"/>
              </w:rPr>
              <mc:AlternateContent>
                <mc:Choice Requires="wps">
                  <w:drawing>
                    <wp:anchor distT="0" distB="0" distL="114300" distR="114300" simplePos="0" relativeHeight="251659264" behindDoc="0" locked="0" layoutInCell="1" allowOverlap="1" wp14:anchorId="51FCDE60" wp14:editId="1EABA806">
                      <wp:simplePos x="0" y="0"/>
                      <wp:positionH relativeFrom="column">
                        <wp:posOffset>727236</wp:posOffset>
                      </wp:positionH>
                      <wp:positionV relativeFrom="paragraph">
                        <wp:posOffset>25400</wp:posOffset>
                      </wp:positionV>
                      <wp:extent cx="185610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6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C0F8C4" id="AutoShape 3" o:spid="_x0000_s1026" type="#_x0000_t32" style="position:absolute;margin-left:57.25pt;margin-top:2pt;width:146.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"/>
                  </w:pict>
                </mc:Fallback>
              </mc:AlternateContent>
            </w:r>
            <w:r w:rsidR="007F0932" w:rsidRPr="008F60A2">
              <w:rPr>
                <w:rFonts w:ascii="Times New Roman" w:hAnsi="Times New Roman" w:cs="Times New Roman"/>
                <w:i/>
                <w:sz w:val="26"/>
                <w:szCs w:val="26"/>
                <w:lang w:val="vi-VN"/>
              </w:rPr>
              <w:t>Hà Nội, ngày     tháng    năm 202</w:t>
            </w:r>
            <w:r w:rsidR="00AA04F8">
              <w:rPr>
                <w:rFonts w:ascii="Times New Roman" w:hAnsi="Times New Roman" w:cs="Times New Roman"/>
                <w:i/>
                <w:sz w:val="26"/>
                <w:szCs w:val="26"/>
              </w:rPr>
              <w:t>6</w:t>
            </w:r>
          </w:p>
        </w:tc>
      </w:tr>
    </w:tbl>
    <w:p w14:paraId="1AFA24E7" w14:textId="77777777" w:rsidR="006B7368" w:rsidRPr="008F60A2" w:rsidRDefault="006B7368" w:rsidP="00030BC5">
      <w:pPr>
        <w:jc w:val="center"/>
        <w:rPr>
          <w:rFonts w:ascii="Times New Roman" w:hAnsi="Times New Roman" w:cs="Times New Roman"/>
          <w:sz w:val="28"/>
          <w:szCs w:val="28"/>
          <w:lang w:val="vi-VN"/>
        </w:rPr>
      </w:pPr>
    </w:p>
    <w:p w14:paraId="09665F67" w14:textId="77777777" w:rsidR="00030BC5" w:rsidRPr="00AA16BD" w:rsidRDefault="007F0932" w:rsidP="002777E6">
      <w:pPr>
        <w:spacing w:after="0"/>
        <w:jc w:val="center"/>
        <w:rPr>
          <w:rFonts w:ascii="Times New Roman" w:hAnsi="Times New Roman" w:cs="Times New Roman"/>
          <w:b/>
          <w:sz w:val="28"/>
          <w:szCs w:val="28"/>
          <w:lang w:val="vi-VN"/>
        </w:rPr>
      </w:pPr>
      <w:r w:rsidRPr="00AA16BD">
        <w:rPr>
          <w:rFonts w:ascii="Times New Roman" w:hAnsi="Times New Roman" w:cs="Times New Roman"/>
          <w:b/>
          <w:sz w:val="28"/>
          <w:szCs w:val="28"/>
          <w:lang w:val="vi-VN"/>
        </w:rPr>
        <w:t>BÁO CÁO</w:t>
      </w:r>
    </w:p>
    <w:p w14:paraId="4ACA0E5A" w14:textId="221EE939" w:rsidR="00030BC5" w:rsidRPr="00AA16BD" w:rsidRDefault="00030BC5" w:rsidP="006B7368">
      <w:pPr>
        <w:spacing w:after="0" w:line="240" w:lineRule="auto"/>
        <w:jc w:val="center"/>
        <w:rPr>
          <w:rFonts w:ascii="Times New Roman" w:hAnsi="Times New Roman" w:cs="Times New Roman"/>
          <w:b/>
          <w:sz w:val="28"/>
          <w:szCs w:val="28"/>
        </w:rPr>
      </w:pPr>
      <w:r w:rsidRPr="00AA16BD">
        <w:rPr>
          <w:rFonts w:ascii="Times New Roman" w:hAnsi="Times New Roman" w:cs="Times New Roman"/>
          <w:b/>
          <w:sz w:val="28"/>
          <w:szCs w:val="28"/>
        </w:rPr>
        <w:t xml:space="preserve">Tổng kết </w:t>
      </w:r>
      <w:r w:rsidR="003813AC">
        <w:rPr>
          <w:rFonts w:ascii="Times New Roman" w:hAnsi="Times New Roman" w:cs="Times New Roman"/>
          <w:b/>
          <w:sz w:val="28"/>
          <w:szCs w:val="28"/>
        </w:rPr>
        <w:t xml:space="preserve">việc </w:t>
      </w:r>
      <w:r w:rsidR="007F0932" w:rsidRPr="00AA16BD">
        <w:rPr>
          <w:rFonts w:ascii="Times New Roman" w:hAnsi="Times New Roman" w:cs="Times New Roman"/>
          <w:b/>
          <w:sz w:val="28"/>
          <w:szCs w:val="28"/>
          <w:lang w:val="vi-VN"/>
        </w:rPr>
        <w:t xml:space="preserve">thi hành </w:t>
      </w:r>
      <w:r w:rsidRPr="00AA16BD">
        <w:rPr>
          <w:rFonts w:ascii="Times New Roman" w:hAnsi="Times New Roman" w:cs="Times New Roman"/>
          <w:b/>
          <w:sz w:val="28"/>
          <w:szCs w:val="28"/>
        </w:rPr>
        <w:t>Nghị định</w:t>
      </w:r>
      <w:r w:rsidR="007070EA" w:rsidRPr="00AA16BD">
        <w:rPr>
          <w:rFonts w:ascii="Times New Roman" w:hAnsi="Times New Roman" w:cs="Times New Roman"/>
          <w:b/>
          <w:sz w:val="28"/>
          <w:szCs w:val="28"/>
          <w:lang w:val="vi-VN"/>
        </w:rPr>
        <w:t xml:space="preserve"> số</w:t>
      </w:r>
      <w:r w:rsidRPr="00AA16BD">
        <w:rPr>
          <w:rFonts w:ascii="Times New Roman" w:hAnsi="Times New Roman" w:cs="Times New Roman"/>
          <w:b/>
          <w:sz w:val="28"/>
          <w:szCs w:val="28"/>
        </w:rPr>
        <w:t xml:space="preserve"> </w:t>
      </w:r>
      <w:r w:rsidR="00CA2482" w:rsidRPr="00AA16BD">
        <w:rPr>
          <w:rFonts w:ascii="Times New Roman" w:hAnsi="Times New Roman" w:cs="Times New Roman"/>
          <w:b/>
          <w:sz w:val="28"/>
          <w:szCs w:val="28"/>
        </w:rPr>
        <w:t xml:space="preserve">45/2022/NĐ-CP </w:t>
      </w:r>
      <w:r w:rsidRPr="00AA16BD">
        <w:rPr>
          <w:rFonts w:ascii="Times New Roman" w:hAnsi="Times New Roman" w:cs="Times New Roman"/>
          <w:b/>
          <w:sz w:val="28"/>
          <w:szCs w:val="28"/>
        </w:rPr>
        <w:t xml:space="preserve">ngày </w:t>
      </w:r>
      <w:r w:rsidR="00CA2482" w:rsidRPr="00AA16BD">
        <w:rPr>
          <w:rFonts w:ascii="Times New Roman" w:hAnsi="Times New Roman" w:cs="Times New Roman"/>
          <w:b/>
          <w:sz w:val="28"/>
          <w:szCs w:val="28"/>
        </w:rPr>
        <w:t>07</w:t>
      </w:r>
      <w:r w:rsidR="003813AC">
        <w:rPr>
          <w:rFonts w:ascii="Times New Roman" w:hAnsi="Times New Roman" w:cs="Times New Roman"/>
          <w:b/>
          <w:sz w:val="28"/>
          <w:szCs w:val="28"/>
        </w:rPr>
        <w:t>/</w:t>
      </w:r>
      <w:r w:rsidR="00CA2482" w:rsidRPr="00AA16BD">
        <w:rPr>
          <w:rFonts w:ascii="Times New Roman" w:hAnsi="Times New Roman" w:cs="Times New Roman"/>
          <w:b/>
          <w:sz w:val="28"/>
          <w:szCs w:val="28"/>
        </w:rPr>
        <w:t>7</w:t>
      </w:r>
      <w:r w:rsidR="003813AC">
        <w:rPr>
          <w:rFonts w:ascii="Times New Roman" w:hAnsi="Times New Roman" w:cs="Times New Roman"/>
          <w:b/>
          <w:sz w:val="28"/>
          <w:szCs w:val="28"/>
        </w:rPr>
        <w:t>/</w:t>
      </w:r>
      <w:r w:rsidRPr="00AA16BD">
        <w:rPr>
          <w:rFonts w:ascii="Times New Roman" w:hAnsi="Times New Roman" w:cs="Times New Roman"/>
          <w:b/>
          <w:sz w:val="28"/>
          <w:szCs w:val="28"/>
        </w:rPr>
        <w:t>20</w:t>
      </w:r>
      <w:r w:rsidR="00CA2482" w:rsidRPr="00AA16BD">
        <w:rPr>
          <w:rFonts w:ascii="Times New Roman" w:hAnsi="Times New Roman" w:cs="Times New Roman"/>
          <w:b/>
          <w:sz w:val="28"/>
          <w:szCs w:val="28"/>
        </w:rPr>
        <w:t>22</w:t>
      </w:r>
      <w:r w:rsidRPr="00AA16BD">
        <w:rPr>
          <w:rFonts w:ascii="Times New Roman" w:hAnsi="Times New Roman" w:cs="Times New Roman"/>
          <w:b/>
          <w:sz w:val="28"/>
          <w:szCs w:val="28"/>
        </w:rPr>
        <w:t xml:space="preserve"> của Chính phủ quy định xử phạt vi phạm hành chính về bảo vệ môi trường</w:t>
      </w:r>
    </w:p>
    <w:p w14:paraId="1D44E891" w14:textId="5E67A737" w:rsidR="003D0612" w:rsidRDefault="003D0612" w:rsidP="003D0612">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090C1614" wp14:editId="1450446E">
                <wp:simplePos x="0" y="0"/>
                <wp:positionH relativeFrom="column">
                  <wp:posOffset>1846410</wp:posOffset>
                </wp:positionH>
                <wp:positionV relativeFrom="paragraph">
                  <wp:posOffset>74371</wp:posOffset>
                </wp:positionV>
                <wp:extent cx="1992848" cy="0"/>
                <wp:effectExtent l="0" t="0" r="0" b="0"/>
                <wp:wrapNone/>
                <wp:docPr id="1075282789" name="Straight Connector 3"/>
                <wp:cNvGraphicFramePr/>
                <a:graphic xmlns:a="http://schemas.openxmlformats.org/drawingml/2006/main">
                  <a:graphicData uri="http://schemas.microsoft.com/office/word/2010/wordprocessingShape">
                    <wps:wsp>
                      <wps:cNvCnPr/>
                      <wps:spPr>
                        <a:xfrm>
                          <a:off x="0" y="0"/>
                          <a:ext cx="19928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7AEB1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5.4pt,5.85pt" to="302.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" strokecolor="black [3040]"/>
            </w:pict>
          </mc:Fallback>
        </mc:AlternateContent>
      </w:r>
    </w:p>
    <w:p w14:paraId="44956BA3" w14:textId="40A397CE" w:rsidR="007F0932" w:rsidRPr="0034215C" w:rsidRDefault="007F0932" w:rsidP="003D0612">
      <w:pPr>
        <w:spacing w:before="360" w:after="360" w:line="240" w:lineRule="auto"/>
        <w:jc w:val="center"/>
        <w:rPr>
          <w:rFonts w:ascii="Times New Roman" w:hAnsi="Times New Roman" w:cs="Times New Roman"/>
          <w:sz w:val="28"/>
          <w:szCs w:val="28"/>
          <w:lang w:val="vi-VN"/>
        </w:rPr>
      </w:pPr>
      <w:r w:rsidRPr="0034215C">
        <w:rPr>
          <w:rFonts w:ascii="Times New Roman" w:hAnsi="Times New Roman" w:cs="Times New Roman"/>
          <w:sz w:val="28"/>
          <w:szCs w:val="28"/>
          <w:lang w:val="vi-VN"/>
        </w:rPr>
        <w:t>Kính gửi: Chính phủ</w:t>
      </w:r>
    </w:p>
    <w:p w14:paraId="786A91FE" w14:textId="1AF49260" w:rsidR="0034215C" w:rsidRPr="0034215C" w:rsidRDefault="0034215C" w:rsidP="0034215C">
      <w:pPr>
        <w:spacing w:before="100" w:beforeAutospacing="1" w:after="100" w:afterAutospacing="1" w:line="240" w:lineRule="auto"/>
        <w:ind w:firstLine="720"/>
        <w:jc w:val="both"/>
        <w:rPr>
          <w:rFonts w:ascii="Times New Roman" w:eastAsia="Times New Roman" w:hAnsi="Times New Roman" w:cs="Times New Roman"/>
          <w:sz w:val="28"/>
          <w:szCs w:val="28"/>
        </w:rPr>
      </w:pPr>
      <w:r w:rsidRPr="0034215C">
        <w:rPr>
          <w:rFonts w:ascii="Times New Roman" w:eastAsia="Times New Roman" w:hAnsi="Times New Roman" w:cs="Times New Roman"/>
          <w:sz w:val="28"/>
          <w:szCs w:val="28"/>
        </w:rPr>
        <w:t xml:space="preserve">Thực hiện quy định của Luật Ban hành văn bản quy phạm pháp luật năm 2025, Bộ Nông nghiệp và Môi trường đã tiến hành tổng kết việc thi hành Nghị định số 45/2022/NĐ-CP ngày 07 tháng 7 năm 2022 của Chính phủ quy định xử phạt vi phạm hành chính trong lĩnh vực bảo vệ môi trường, đồng thời đánh giá thực trạng các quan hệ xã hội có liên quan. Trên cơ sở tổng hợp báo cáo của </w:t>
      </w:r>
      <w:r w:rsidR="00E87CCD">
        <w:rPr>
          <w:rFonts w:ascii="Times New Roman" w:eastAsia="Times New Roman" w:hAnsi="Times New Roman" w:cs="Times New Roman"/>
          <w:sz w:val="28"/>
          <w:szCs w:val="28"/>
        </w:rPr>
        <w:t xml:space="preserve">các </w:t>
      </w:r>
      <w:r w:rsidRPr="0034215C">
        <w:rPr>
          <w:rFonts w:ascii="Times New Roman" w:eastAsia="Times New Roman" w:hAnsi="Times New Roman" w:cs="Times New Roman"/>
          <w:sz w:val="28"/>
          <w:szCs w:val="28"/>
        </w:rPr>
        <w:t>Bộ, ngành</w:t>
      </w:r>
      <w:r w:rsidR="00E87CCD">
        <w:rPr>
          <w:rFonts w:ascii="Times New Roman" w:eastAsia="Times New Roman" w:hAnsi="Times New Roman" w:cs="Times New Roman"/>
          <w:sz w:val="28"/>
          <w:szCs w:val="28"/>
        </w:rPr>
        <w:t>, địa phương</w:t>
      </w:r>
      <w:r w:rsidRPr="0034215C">
        <w:rPr>
          <w:rFonts w:ascii="Times New Roman" w:eastAsia="Times New Roman" w:hAnsi="Times New Roman" w:cs="Times New Roman"/>
          <w:sz w:val="28"/>
          <w:szCs w:val="28"/>
        </w:rPr>
        <w:t>, kết quả như sau:</w:t>
      </w:r>
    </w:p>
    <w:p w14:paraId="78AAE44E" w14:textId="2D362259" w:rsidR="0034215C" w:rsidRPr="0034215C" w:rsidRDefault="0034215C" w:rsidP="00E87CCD">
      <w:pPr>
        <w:spacing w:before="100" w:beforeAutospacing="1" w:after="100" w:afterAutospacing="1" w:line="240" w:lineRule="auto"/>
        <w:ind w:firstLine="720"/>
        <w:outlineLvl w:val="1"/>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 xml:space="preserve">I. </w:t>
      </w:r>
      <w:r w:rsidR="00E87CCD">
        <w:rPr>
          <w:rFonts w:ascii="Times New Roman" w:eastAsia="Times New Roman" w:hAnsi="Times New Roman" w:cs="Times New Roman"/>
          <w:b/>
          <w:bCs/>
          <w:sz w:val="28"/>
          <w:szCs w:val="28"/>
        </w:rPr>
        <w:t>Bối cảnh, hiện trạng giai đoạn 2022-2025</w:t>
      </w:r>
    </w:p>
    <w:p w14:paraId="4F056A63" w14:textId="6571DCD5" w:rsidR="0034215C" w:rsidRDefault="0034215C" w:rsidP="00E87CCD">
      <w:pPr>
        <w:spacing w:before="100" w:beforeAutospacing="1" w:after="100" w:afterAutospacing="1" w:line="240" w:lineRule="auto"/>
        <w:ind w:firstLine="720"/>
        <w:outlineLvl w:val="2"/>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1. Bối cảnh trong nước và quốc tế</w:t>
      </w:r>
    </w:p>
    <w:p w14:paraId="29C7DD23" w14:textId="77777777" w:rsidR="003A2E65" w:rsidRPr="003A2E65" w:rsidRDefault="003A2E65" w:rsidP="003A2E65">
      <w:pPr>
        <w:spacing w:before="100" w:beforeAutospacing="1" w:after="100" w:afterAutospacing="1" w:line="240" w:lineRule="auto"/>
        <w:ind w:firstLine="720"/>
        <w:jc w:val="both"/>
        <w:outlineLvl w:val="2"/>
        <w:rPr>
          <w:rFonts w:ascii="Times New Roman" w:eastAsia="Times New Roman" w:hAnsi="Times New Roman" w:cs="Times New Roman"/>
          <w:bCs/>
          <w:sz w:val="28"/>
          <w:szCs w:val="28"/>
        </w:rPr>
      </w:pPr>
      <w:r w:rsidRPr="003A2E65">
        <w:rPr>
          <w:rFonts w:ascii="Times New Roman" w:eastAsia="Times New Roman" w:hAnsi="Times New Roman" w:cs="Times New Roman"/>
          <w:bCs/>
          <w:sz w:val="28"/>
          <w:szCs w:val="28"/>
        </w:rPr>
        <w:t>Trong giai đoạn từ năm 2022 đến nay, việc ban hành và triển khai Nghị định số 45/2022/NĐ-CP diễn ra trong bối cảnh quốc tế và trong nước có nhiều biến động sâu sắc liên quan đến công tác bảo vệ môi trường. Trên bình diện quốc tế, các vấn đề như biến đổi khí hậu, suy thoái đa dạng sinh học, ô nhiễm môi trường xuyên biên giới ngày càng gia tăng, đặt ra yêu cầu cấp thiết đối với các quốc gia trong việc hoàn thiện thể chế, tăng cường thực thi pháp luật và nâng cao hiệu quả quản lý môi trường. Các cam kết quốc tế của Việt Nam về giảm phát thải khí nhà kính, phát triển bền vững, kinh tế xanh và kinh tế tuần hoàn cũng đòi hỏi hệ thống pháp luật, trong đó có quy định về xử phạt vi phạm hành chính, phải được hoàn thiện theo hướng nghiêm khắc, đồng bộ và tiệm cận thông lệ quốc tế.</w:t>
      </w:r>
    </w:p>
    <w:p w14:paraId="7B1A7BF1" w14:textId="714F256C" w:rsidR="003A2E65" w:rsidRDefault="003A2E65" w:rsidP="000922D8">
      <w:pPr>
        <w:spacing w:before="100" w:beforeAutospacing="1" w:after="100" w:afterAutospacing="1" w:line="240" w:lineRule="auto"/>
        <w:ind w:firstLine="720"/>
        <w:jc w:val="both"/>
        <w:outlineLvl w:val="2"/>
        <w:rPr>
          <w:rFonts w:ascii="Times New Roman" w:eastAsia="Times New Roman" w:hAnsi="Times New Roman" w:cs="Times New Roman"/>
          <w:bCs/>
          <w:sz w:val="28"/>
          <w:szCs w:val="28"/>
        </w:rPr>
      </w:pPr>
      <w:r w:rsidRPr="003A2E65">
        <w:rPr>
          <w:rFonts w:ascii="Times New Roman" w:eastAsia="Times New Roman" w:hAnsi="Times New Roman" w:cs="Times New Roman"/>
          <w:bCs/>
          <w:sz w:val="28"/>
          <w:szCs w:val="28"/>
        </w:rPr>
        <w:t xml:space="preserve">Ở trong nước, sau khi Luật Bảo vệ môi trường năm 2020 được ban hành, yêu cầu cụ thể hóa các quy định của Luật, đặc biệt là về công cụ thực thi và chế tài xử lý vi phạm, trở nên cấp thiết. Quá trình công nghiệp hóa, đô thị hóa nhanh, sự gia tăng của các khu công nghiệp, làng nghề, cùng với áp lực phát triển kinh tế đã làm gia tăng các hành vi vi phạm pháp luật về môi trường với tính chất ngày càng phức tạp. Thực tiễn cho thấy nhiều hành vi gây ô nhiễm môi trường, vi phạm quy định về xả thải, quản lý chất thải, quan trắc môi trường… cần có chế tài đủ mạnh để răn đe và phòng ngừa. </w:t>
      </w:r>
      <w:r w:rsidR="000922D8">
        <w:rPr>
          <w:rFonts w:ascii="Times New Roman" w:eastAsia="Times New Roman" w:hAnsi="Times New Roman" w:cs="Times New Roman"/>
          <w:bCs/>
          <w:sz w:val="28"/>
          <w:szCs w:val="28"/>
        </w:rPr>
        <w:t>Bên cạnh đó,</w:t>
      </w:r>
      <w:r w:rsidR="000922D8" w:rsidRPr="000922D8">
        <w:rPr>
          <w:rFonts w:ascii="Times New Roman" w:eastAsia="Times New Roman" w:hAnsi="Times New Roman" w:cs="Times New Roman"/>
          <w:bCs/>
          <w:sz w:val="28"/>
          <w:szCs w:val="28"/>
        </w:rPr>
        <w:t xml:space="preserve"> việc triển khai Nghị định số 45/2022/NĐ-CP </w:t>
      </w:r>
      <w:r w:rsidR="000922D8">
        <w:rPr>
          <w:rFonts w:ascii="Times New Roman" w:eastAsia="Times New Roman" w:hAnsi="Times New Roman" w:cs="Times New Roman"/>
          <w:bCs/>
          <w:sz w:val="28"/>
          <w:szCs w:val="28"/>
        </w:rPr>
        <w:t xml:space="preserve">còn </w:t>
      </w:r>
      <w:r w:rsidR="000922D8" w:rsidRPr="000922D8">
        <w:rPr>
          <w:rFonts w:ascii="Times New Roman" w:eastAsia="Times New Roman" w:hAnsi="Times New Roman" w:cs="Times New Roman"/>
          <w:bCs/>
          <w:sz w:val="28"/>
          <w:szCs w:val="28"/>
        </w:rPr>
        <w:t xml:space="preserve">đặt ra yêu cầu cao về bảo đảm tính đồng bộ, thống nhất của hệ thống pháp luật, đặc biệt </w:t>
      </w:r>
      <w:r w:rsidR="000922D8">
        <w:rPr>
          <w:rFonts w:ascii="Times New Roman" w:eastAsia="Times New Roman" w:hAnsi="Times New Roman" w:cs="Times New Roman"/>
          <w:bCs/>
          <w:sz w:val="28"/>
          <w:szCs w:val="28"/>
        </w:rPr>
        <w:t>đồng bộ với</w:t>
      </w:r>
      <w:r w:rsidR="000922D8" w:rsidRPr="000922D8">
        <w:rPr>
          <w:rFonts w:ascii="Times New Roman" w:eastAsia="Times New Roman" w:hAnsi="Times New Roman" w:cs="Times New Roman"/>
          <w:bCs/>
          <w:sz w:val="28"/>
          <w:szCs w:val="28"/>
        </w:rPr>
        <w:t xml:space="preserve"> Luật Bảo vệ môi trường năm 2020</w:t>
      </w:r>
      <w:r w:rsidR="000922D8">
        <w:rPr>
          <w:rFonts w:ascii="Times New Roman" w:eastAsia="Times New Roman" w:hAnsi="Times New Roman" w:cs="Times New Roman"/>
          <w:bCs/>
          <w:sz w:val="28"/>
          <w:szCs w:val="28"/>
        </w:rPr>
        <w:t>, Luật Xử</w:t>
      </w:r>
      <w:r w:rsidR="00DB4127">
        <w:rPr>
          <w:rFonts w:ascii="Times New Roman" w:eastAsia="Times New Roman" w:hAnsi="Times New Roman" w:cs="Times New Roman"/>
          <w:bCs/>
          <w:sz w:val="28"/>
          <w:szCs w:val="28"/>
        </w:rPr>
        <w:t xml:space="preserve"> phạt vi phạm hành chính, Bộ luật hình sự</w:t>
      </w:r>
      <w:r w:rsidR="000922D8">
        <w:rPr>
          <w:rFonts w:ascii="Times New Roman" w:eastAsia="Times New Roman" w:hAnsi="Times New Roman" w:cs="Times New Roman"/>
          <w:bCs/>
          <w:sz w:val="28"/>
          <w:szCs w:val="28"/>
        </w:rPr>
        <w:t xml:space="preserve"> </w:t>
      </w:r>
      <w:r w:rsidR="000922D8" w:rsidRPr="000922D8">
        <w:rPr>
          <w:rFonts w:ascii="Times New Roman" w:eastAsia="Times New Roman" w:hAnsi="Times New Roman" w:cs="Times New Roman"/>
          <w:bCs/>
          <w:sz w:val="28"/>
          <w:szCs w:val="28"/>
        </w:rPr>
        <w:t xml:space="preserve">và các luật có liên quan. </w:t>
      </w:r>
      <w:r w:rsidR="00DB4127">
        <w:rPr>
          <w:rFonts w:ascii="Times New Roman" w:eastAsia="Times New Roman" w:hAnsi="Times New Roman" w:cs="Times New Roman"/>
          <w:bCs/>
          <w:sz w:val="28"/>
          <w:szCs w:val="28"/>
        </w:rPr>
        <w:t xml:space="preserve">Đặc biệt, </w:t>
      </w:r>
      <w:r w:rsidR="00DB4127">
        <w:rPr>
          <w:rFonts w:ascii="Times New Roman" w:eastAsia="Times New Roman" w:hAnsi="Times New Roman" w:cs="Times New Roman"/>
          <w:bCs/>
          <w:sz w:val="28"/>
          <w:szCs w:val="28"/>
        </w:rPr>
        <w:lastRenderedPageBreak/>
        <w:t>trong giai đoạn này, sau khi nước ta có sự chuyển đổi, cơ cấu lại các tỉnh, thành phố và triển khai mô hình chính quyền địa phương 2 cấp</w:t>
      </w:r>
      <w:r w:rsidR="00207D48">
        <w:rPr>
          <w:rFonts w:ascii="Times New Roman" w:eastAsia="Times New Roman" w:hAnsi="Times New Roman" w:cs="Times New Roman"/>
          <w:bCs/>
          <w:sz w:val="28"/>
          <w:szCs w:val="28"/>
        </w:rPr>
        <w:t xml:space="preserve">; tăng cường phân cấp, phân quyền cho chính quyền địa phương, đẩy mạnh cải cách thủ tục hành chính dẫn tới </w:t>
      </w:r>
      <w:r w:rsidR="00DB4127">
        <w:rPr>
          <w:rFonts w:ascii="Times New Roman" w:eastAsia="Times New Roman" w:hAnsi="Times New Roman" w:cs="Times New Roman"/>
          <w:bCs/>
          <w:sz w:val="28"/>
          <w:szCs w:val="28"/>
        </w:rPr>
        <w:t xml:space="preserve">đã có một sự chuyển đổi khá mạnh mẽ </w:t>
      </w:r>
      <w:r w:rsidR="00207D48">
        <w:rPr>
          <w:rFonts w:ascii="Times New Roman" w:eastAsia="Times New Roman" w:hAnsi="Times New Roman" w:cs="Times New Roman"/>
          <w:bCs/>
          <w:sz w:val="28"/>
          <w:szCs w:val="28"/>
        </w:rPr>
        <w:t xml:space="preserve">của hệ thống pháp luật. Theo đó, các quy định pháp luật đã được sửa đổi, bổ sung để phù hợp với thực tiễn và thuận lợi hơn trong việc áp dụng vừa đảm bảo mục tiêu quản lý nhà nước tăng cường kỷ luật, kỷ cương vừa thúc đẩy tăng trưởng. Liên quan đến pháp luật về BVMT cũng đã được </w:t>
      </w:r>
      <w:r w:rsidR="000922D8" w:rsidRPr="000922D8">
        <w:rPr>
          <w:rFonts w:ascii="Times New Roman" w:eastAsia="Times New Roman" w:hAnsi="Times New Roman" w:cs="Times New Roman"/>
          <w:bCs/>
          <w:sz w:val="28"/>
          <w:szCs w:val="28"/>
        </w:rPr>
        <w:t xml:space="preserve">sửa đổi, bổ sung, </w:t>
      </w:r>
      <w:r w:rsidR="00207D48">
        <w:rPr>
          <w:rFonts w:ascii="Times New Roman" w:eastAsia="Times New Roman" w:hAnsi="Times New Roman" w:cs="Times New Roman"/>
          <w:bCs/>
          <w:sz w:val="28"/>
          <w:szCs w:val="28"/>
        </w:rPr>
        <w:t>trong đó</w:t>
      </w:r>
      <w:r w:rsidR="000922D8" w:rsidRPr="000922D8">
        <w:rPr>
          <w:rFonts w:ascii="Times New Roman" w:eastAsia="Times New Roman" w:hAnsi="Times New Roman" w:cs="Times New Roman"/>
          <w:bCs/>
          <w:sz w:val="28"/>
          <w:szCs w:val="28"/>
        </w:rPr>
        <w:t xml:space="preserve"> đã có sự chuyển biến mạnh mẽ về tư duy quản lý, từ tiếp cận “kiểm soát ô nhiễm” sang “quản lý tổng hợp, phòng ngừa và giảm thiểu tác động môi trường”</w:t>
      </w:r>
      <w:r w:rsidR="00207D48">
        <w:rPr>
          <w:rFonts w:ascii="Times New Roman" w:eastAsia="Times New Roman" w:hAnsi="Times New Roman" w:cs="Times New Roman"/>
          <w:bCs/>
          <w:sz w:val="28"/>
          <w:szCs w:val="28"/>
        </w:rPr>
        <w:t>, chuyển từ “tiền kiểm” sang “hậu kiểm”.</w:t>
      </w:r>
      <w:r w:rsidR="000922D8" w:rsidRPr="000922D8">
        <w:rPr>
          <w:rFonts w:ascii="Times New Roman" w:eastAsia="Times New Roman" w:hAnsi="Times New Roman" w:cs="Times New Roman"/>
          <w:bCs/>
          <w:sz w:val="28"/>
          <w:szCs w:val="28"/>
        </w:rPr>
        <w:t xml:space="preserve"> Những thay đổi này đòi hỏi hệ thống quy định về xử phạt vi phạm hành chính phải được sửa đổi, bổ sung kịp thời để bảo đảm tương thích về hành vi vi phạm, thẩm quyền xử phạt và mức xử phạt, tránh khoảng trống pháp lý hoặc chồng chéo trong quá trình áp dụng.</w:t>
      </w:r>
      <w:r w:rsidR="00207D48">
        <w:rPr>
          <w:rFonts w:ascii="Times New Roman" w:eastAsia="Times New Roman" w:hAnsi="Times New Roman" w:cs="Times New Roman"/>
          <w:bCs/>
          <w:sz w:val="28"/>
          <w:szCs w:val="28"/>
        </w:rPr>
        <w:t xml:space="preserve"> Ngoài ra, trong năm 2025, Bộ Luật hình sự cũng đã được sửa đổi, </w:t>
      </w:r>
      <w:r w:rsidR="000922D8" w:rsidRPr="000922D8">
        <w:rPr>
          <w:rFonts w:ascii="Times New Roman" w:eastAsia="Times New Roman" w:hAnsi="Times New Roman" w:cs="Times New Roman"/>
          <w:bCs/>
          <w:sz w:val="28"/>
          <w:szCs w:val="28"/>
        </w:rPr>
        <w:t xml:space="preserve"> trong đó đã quy định nhiều tội phạm về môi trường với tính chất và mức độ nguy hiểm cao hơn, như tội gây ô nhiễm môi trường, vi phạm quy định về quản lý chất thải nguy hại, nhập khẩu trái phép chất thải… Do đó, việc xác định ranh giới giữa xử phạt vi phạm hành chính và truy cứu trách nhiệm hình sự cần được quy định rõ ràng, bảo đảm nguyên tắc “một hành vi vi phạm chỉ bị xử lý một lần”, đồng thời tạo cơ chế chuyển tiếp hiệu quả giữa xử lý hành chính và xử lý hình sự khi hành vi vi phạm có dấu hiệu tội phạm. Nghị định số 45/2022/NĐ-CP vì vậy phải quy định cụ thể các hành vi, mức độ vi phạm và tình tiết tăng nặng để làm căn cứ phân định, tránh bỏ lọt hoặc xử lý không thống nhất.</w:t>
      </w:r>
      <w:r w:rsidR="00655CAA">
        <w:rPr>
          <w:rFonts w:ascii="Times New Roman" w:eastAsia="Times New Roman" w:hAnsi="Times New Roman" w:cs="Times New Roman"/>
          <w:bCs/>
          <w:sz w:val="28"/>
          <w:szCs w:val="28"/>
        </w:rPr>
        <w:t xml:space="preserve"> N</w:t>
      </w:r>
      <w:r w:rsidR="000922D8" w:rsidRPr="000922D8">
        <w:rPr>
          <w:rFonts w:ascii="Times New Roman" w:eastAsia="Times New Roman" w:hAnsi="Times New Roman" w:cs="Times New Roman"/>
          <w:bCs/>
          <w:sz w:val="28"/>
          <w:szCs w:val="28"/>
        </w:rPr>
        <w:t>goài ra, việc triển khai Nghị định còn phải bảo đảm sự phù hợp, thống nhất với các pháp luật có liên quan như pháp luật về xử lý vi phạm hành chính,</w:t>
      </w:r>
      <w:r w:rsidR="00D921F5">
        <w:rPr>
          <w:rFonts w:ascii="Times New Roman" w:eastAsia="Times New Roman" w:hAnsi="Times New Roman" w:cs="Times New Roman"/>
          <w:bCs/>
          <w:sz w:val="28"/>
          <w:szCs w:val="28"/>
        </w:rPr>
        <w:t xml:space="preserve"> thanh tra, kiểm tra,</w:t>
      </w:r>
      <w:r w:rsidR="000922D8" w:rsidRPr="000922D8">
        <w:rPr>
          <w:rFonts w:ascii="Times New Roman" w:eastAsia="Times New Roman" w:hAnsi="Times New Roman" w:cs="Times New Roman"/>
          <w:bCs/>
          <w:sz w:val="28"/>
          <w:szCs w:val="28"/>
        </w:rPr>
        <w:t xml:space="preserve"> xây dựng, khoáng sản, </w:t>
      </w:r>
      <w:r w:rsidR="00207D48">
        <w:rPr>
          <w:rFonts w:ascii="Times New Roman" w:eastAsia="Times New Roman" w:hAnsi="Times New Roman" w:cs="Times New Roman"/>
          <w:bCs/>
          <w:sz w:val="28"/>
          <w:szCs w:val="28"/>
        </w:rPr>
        <w:t>phí, lệ phí</w:t>
      </w:r>
      <w:r w:rsidR="00D921F5">
        <w:rPr>
          <w:rFonts w:ascii="Times New Roman" w:eastAsia="Times New Roman" w:hAnsi="Times New Roman" w:cs="Times New Roman"/>
          <w:bCs/>
          <w:sz w:val="28"/>
          <w:szCs w:val="28"/>
        </w:rPr>
        <w:t>..</w:t>
      </w:r>
      <w:r w:rsidR="000922D8" w:rsidRPr="000922D8">
        <w:rPr>
          <w:rFonts w:ascii="Times New Roman" w:eastAsia="Times New Roman" w:hAnsi="Times New Roman" w:cs="Times New Roman"/>
          <w:bCs/>
          <w:sz w:val="28"/>
          <w:szCs w:val="28"/>
        </w:rPr>
        <w:t>. Điều này đòi hỏi các quy định về xử phạt không chỉ đầy đủ, rõ ràng mà còn phải có tính liên thông, tránh trùng lặp về hành vi vi phạm, chồng chéo về thẩm quyền xử lý hoặc khác biệt về mức xử phạt giữa các lĩnh vực. Việc bảo đảm tính đồng bộ của Nghị định số 45/2022/NĐ-CP với toàn bộ hệ thống pháp luật vì vậy là điều kiện quan trọng để nâng cao hiệu lực, hiệu quả thực thi pháp luật về bảo vệ môi trường trong thực tiễn.</w:t>
      </w:r>
    </w:p>
    <w:p w14:paraId="37FA44AD" w14:textId="40CBEFB8" w:rsidR="00E87CCD" w:rsidRPr="00E87CCD" w:rsidRDefault="003A2E65" w:rsidP="003A2E65">
      <w:pPr>
        <w:spacing w:before="100" w:beforeAutospacing="1" w:after="100" w:afterAutospacing="1" w:line="240" w:lineRule="auto"/>
        <w:ind w:firstLine="720"/>
        <w:jc w:val="both"/>
        <w:outlineLvl w:val="2"/>
        <w:rPr>
          <w:rFonts w:ascii="Times New Roman" w:eastAsia="Times New Roman" w:hAnsi="Times New Roman" w:cs="Times New Roman"/>
          <w:bCs/>
          <w:sz w:val="28"/>
          <w:szCs w:val="28"/>
        </w:rPr>
      </w:pPr>
      <w:r w:rsidRPr="003A2E65">
        <w:rPr>
          <w:rFonts w:ascii="Times New Roman" w:eastAsia="Times New Roman" w:hAnsi="Times New Roman" w:cs="Times New Roman"/>
          <w:bCs/>
          <w:sz w:val="28"/>
          <w:szCs w:val="28"/>
        </w:rPr>
        <w:t>Như vậy, Nghị định được triển khai trong bối cảnh vừa chịu tác động của xu thế quốc tế về tăng cường quản trị môi trường, vừa đáp ứng yêu cầu nội tại của Việt Nam trong việc hoàn thiện pháp luật và nâng cao hiệu lực, hiệu quả thực thi công tác bảo vệ môi trường.</w:t>
      </w:r>
      <w:r>
        <w:rPr>
          <w:rFonts w:ascii="Times New Roman" w:eastAsia="Times New Roman" w:hAnsi="Times New Roman" w:cs="Times New Roman"/>
          <w:bCs/>
          <w:sz w:val="28"/>
          <w:szCs w:val="28"/>
        </w:rPr>
        <w:t xml:space="preserve"> </w:t>
      </w:r>
    </w:p>
    <w:p w14:paraId="586765C9" w14:textId="047F38BC" w:rsidR="0034215C" w:rsidRPr="0034215C" w:rsidRDefault="0034215C" w:rsidP="005F131C">
      <w:pPr>
        <w:spacing w:before="100" w:beforeAutospacing="1" w:after="100" w:afterAutospacing="1" w:line="240" w:lineRule="auto"/>
        <w:ind w:firstLine="720"/>
        <w:outlineLvl w:val="2"/>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2. Quá trình thực hiện tổng kết</w:t>
      </w:r>
    </w:p>
    <w:p w14:paraId="34ADDE30" w14:textId="010C7D3D" w:rsidR="0034215C" w:rsidRPr="0034215C" w:rsidRDefault="0034215C" w:rsidP="003A2E65">
      <w:pPr>
        <w:spacing w:before="100" w:beforeAutospacing="1" w:after="100" w:afterAutospacing="1" w:line="240" w:lineRule="auto"/>
        <w:ind w:firstLine="720"/>
        <w:jc w:val="both"/>
        <w:rPr>
          <w:rFonts w:ascii="Times New Roman" w:eastAsia="Times New Roman" w:hAnsi="Times New Roman" w:cs="Times New Roman"/>
          <w:sz w:val="28"/>
          <w:szCs w:val="28"/>
        </w:rPr>
      </w:pPr>
      <w:r w:rsidRPr="0034215C">
        <w:rPr>
          <w:rFonts w:ascii="Times New Roman" w:eastAsia="Times New Roman" w:hAnsi="Times New Roman" w:cs="Times New Roman"/>
          <w:sz w:val="28"/>
          <w:szCs w:val="28"/>
        </w:rPr>
        <w:t>Bộ Nông nghiệp và Môi trường đã ban hành văn bản hướng dẫn tổng kết gửi các Bộ, ngành, địa phương</w:t>
      </w:r>
      <w:r w:rsidR="003A2E65">
        <w:rPr>
          <w:rFonts w:ascii="Times New Roman" w:eastAsia="Times New Roman" w:hAnsi="Times New Roman" w:cs="Times New Roman"/>
          <w:sz w:val="28"/>
          <w:szCs w:val="28"/>
        </w:rPr>
        <w:t xml:space="preserve"> trong năm 2025; đã nhận được </w:t>
      </w:r>
      <w:r w:rsidRPr="0034215C">
        <w:rPr>
          <w:rFonts w:ascii="Times New Roman" w:eastAsia="Times New Roman" w:hAnsi="Times New Roman" w:cs="Times New Roman"/>
          <w:sz w:val="28"/>
          <w:szCs w:val="28"/>
        </w:rPr>
        <w:t>báo cáo từ 04 Bộ và 40 địa phương</w:t>
      </w:r>
      <w:r w:rsidR="003A2E65">
        <w:rPr>
          <w:rFonts w:ascii="Times New Roman" w:eastAsia="Times New Roman" w:hAnsi="Times New Roman" w:cs="Times New Roman"/>
          <w:sz w:val="28"/>
          <w:szCs w:val="28"/>
        </w:rPr>
        <w:t xml:space="preserve"> (thời điểm trước ngày 01/7/2025). </w:t>
      </w:r>
      <w:r w:rsidRPr="0034215C">
        <w:rPr>
          <w:rFonts w:ascii="Times New Roman" w:eastAsia="Times New Roman" w:hAnsi="Times New Roman" w:cs="Times New Roman"/>
          <w:sz w:val="28"/>
          <w:szCs w:val="28"/>
        </w:rPr>
        <w:t xml:space="preserve">Nội dung tổng kết gồm: </w:t>
      </w:r>
      <w:r w:rsidR="003A2E65">
        <w:rPr>
          <w:rFonts w:ascii="Times New Roman" w:eastAsia="Times New Roman" w:hAnsi="Times New Roman" w:cs="Times New Roman"/>
          <w:sz w:val="28"/>
          <w:szCs w:val="28"/>
        </w:rPr>
        <w:t>c</w:t>
      </w:r>
      <w:r w:rsidRPr="0034215C">
        <w:rPr>
          <w:rFonts w:ascii="Times New Roman" w:eastAsia="Times New Roman" w:hAnsi="Times New Roman" w:cs="Times New Roman"/>
          <w:sz w:val="28"/>
          <w:szCs w:val="28"/>
        </w:rPr>
        <w:t xml:space="preserve">ông tác triển khai thi hành; </w:t>
      </w:r>
      <w:r w:rsidR="003A2E65">
        <w:rPr>
          <w:rFonts w:ascii="Times New Roman" w:eastAsia="Times New Roman" w:hAnsi="Times New Roman" w:cs="Times New Roman"/>
          <w:sz w:val="28"/>
          <w:szCs w:val="28"/>
        </w:rPr>
        <w:t>k</w:t>
      </w:r>
      <w:r w:rsidRPr="0034215C">
        <w:rPr>
          <w:rFonts w:ascii="Times New Roman" w:eastAsia="Times New Roman" w:hAnsi="Times New Roman" w:cs="Times New Roman"/>
          <w:sz w:val="28"/>
          <w:szCs w:val="28"/>
        </w:rPr>
        <w:t xml:space="preserve">ết quả xử phạt vi phạm hành chính; </w:t>
      </w:r>
      <w:r w:rsidR="003A2E65">
        <w:rPr>
          <w:rFonts w:ascii="Times New Roman" w:eastAsia="Times New Roman" w:hAnsi="Times New Roman" w:cs="Times New Roman"/>
          <w:sz w:val="28"/>
          <w:szCs w:val="28"/>
        </w:rPr>
        <w:t>k</w:t>
      </w:r>
      <w:r w:rsidRPr="0034215C">
        <w:rPr>
          <w:rFonts w:ascii="Times New Roman" w:eastAsia="Times New Roman" w:hAnsi="Times New Roman" w:cs="Times New Roman"/>
          <w:sz w:val="28"/>
          <w:szCs w:val="28"/>
        </w:rPr>
        <w:t>hó khăn, vướng mắc trong thực tiễn</w:t>
      </w:r>
      <w:r w:rsidR="003A2E65">
        <w:rPr>
          <w:rFonts w:ascii="Times New Roman" w:eastAsia="Times New Roman" w:hAnsi="Times New Roman" w:cs="Times New Roman"/>
          <w:sz w:val="28"/>
          <w:szCs w:val="28"/>
        </w:rPr>
        <w:t xml:space="preserve">. Sau thời điểm ngày 01/7/2025, việc sắp xếp lại các tỉnh, thành phố và vận hành theo mô hình chính quyền 2 cấp dẫn đến việc thay đổi một </w:t>
      </w:r>
      <w:r w:rsidR="00207D48">
        <w:rPr>
          <w:rFonts w:ascii="Times New Roman" w:eastAsia="Times New Roman" w:hAnsi="Times New Roman" w:cs="Times New Roman"/>
          <w:sz w:val="28"/>
          <w:szCs w:val="28"/>
        </w:rPr>
        <w:t xml:space="preserve">loạt các </w:t>
      </w:r>
      <w:r w:rsidR="00207D48">
        <w:rPr>
          <w:rFonts w:ascii="Times New Roman" w:eastAsia="Times New Roman" w:hAnsi="Times New Roman" w:cs="Times New Roman"/>
          <w:sz w:val="28"/>
          <w:szCs w:val="28"/>
        </w:rPr>
        <w:lastRenderedPageBreak/>
        <w:t xml:space="preserve">thay đổi, Bộ Nông nghiệp và Môi trường cũng đã kịp thời </w:t>
      </w:r>
      <w:r w:rsidR="005660D4">
        <w:rPr>
          <w:rFonts w:ascii="Times New Roman" w:eastAsia="Times New Roman" w:hAnsi="Times New Roman" w:cs="Times New Roman"/>
          <w:sz w:val="28"/>
          <w:szCs w:val="28"/>
        </w:rPr>
        <w:t>cập nhật và bổ sung số liệu phục vụ công tác đánh giá, tổng kết Nghị định.</w:t>
      </w:r>
    </w:p>
    <w:p w14:paraId="34A837F8" w14:textId="1FFDA192" w:rsidR="0034215C" w:rsidRPr="0034215C" w:rsidRDefault="0034215C" w:rsidP="00E87CCD">
      <w:pPr>
        <w:spacing w:before="100" w:beforeAutospacing="1" w:after="100" w:afterAutospacing="1" w:line="240" w:lineRule="auto"/>
        <w:ind w:firstLine="720"/>
        <w:outlineLvl w:val="1"/>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 xml:space="preserve">II. </w:t>
      </w:r>
      <w:r w:rsidR="00E87CCD">
        <w:rPr>
          <w:rFonts w:ascii="Times New Roman" w:eastAsia="Times New Roman" w:hAnsi="Times New Roman" w:cs="Times New Roman"/>
          <w:b/>
          <w:bCs/>
          <w:sz w:val="28"/>
          <w:szCs w:val="28"/>
        </w:rPr>
        <w:t>Kết quả thực hiện</w:t>
      </w:r>
    </w:p>
    <w:p w14:paraId="3477FA97" w14:textId="2BBA1850" w:rsidR="0034215C" w:rsidRPr="00D573A1" w:rsidRDefault="0034215C" w:rsidP="00D573A1">
      <w:pPr>
        <w:pStyle w:val="ListParagraph"/>
        <w:numPr>
          <w:ilvl w:val="0"/>
          <w:numId w:val="17"/>
        </w:numPr>
        <w:spacing w:before="100" w:beforeAutospacing="1" w:after="100" w:afterAutospacing="1" w:line="240" w:lineRule="auto"/>
        <w:outlineLvl w:val="2"/>
        <w:rPr>
          <w:rFonts w:ascii="Times New Roman" w:eastAsia="Times New Roman" w:hAnsi="Times New Roman"/>
          <w:b/>
          <w:bCs/>
          <w:sz w:val="28"/>
          <w:szCs w:val="28"/>
        </w:rPr>
      </w:pPr>
      <w:r w:rsidRPr="00D573A1">
        <w:rPr>
          <w:rFonts w:ascii="Times New Roman" w:eastAsia="Times New Roman" w:hAnsi="Times New Roman"/>
          <w:b/>
          <w:bCs/>
          <w:sz w:val="28"/>
          <w:szCs w:val="28"/>
        </w:rPr>
        <w:t>Việc tổ chức thi hành văn bản</w:t>
      </w:r>
    </w:p>
    <w:p w14:paraId="4BF7E8A4"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lang w:val="vi-VN"/>
        </w:rPr>
        <w:t xml:space="preserve">1.1. </w:t>
      </w:r>
      <w:r w:rsidRPr="00D573A1">
        <w:rPr>
          <w:rFonts w:ascii="Times New Roman" w:hAnsi="Times New Roman"/>
          <w:sz w:val="28"/>
          <w:szCs w:val="28"/>
        </w:rPr>
        <w:t xml:space="preserve">Công tác lãnh đạo, chỉ đạo triển khai thi hành </w:t>
      </w:r>
    </w:p>
    <w:p w14:paraId="00A4CAB3"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rPr>
        <w:t>Ngày 07</w:t>
      </w:r>
      <w:r w:rsidRPr="00D573A1">
        <w:rPr>
          <w:rFonts w:ascii="Times New Roman" w:hAnsi="Times New Roman"/>
          <w:sz w:val="28"/>
          <w:szCs w:val="28"/>
          <w:lang w:val="vi-VN"/>
        </w:rPr>
        <w:t xml:space="preserve"> tháng 7 năm </w:t>
      </w:r>
      <w:r w:rsidRPr="00D573A1">
        <w:rPr>
          <w:rFonts w:ascii="Times New Roman" w:hAnsi="Times New Roman"/>
          <w:sz w:val="28"/>
          <w:szCs w:val="28"/>
        </w:rPr>
        <w:t>2022, Chính phủ ban hành Nghị định số 45/2022/NĐ-CP quy định về xử phạt vi phạm hành chính trong lĩnh vực bảo vệ môi trường, có hiệu lực từ ngày</w:t>
      </w:r>
      <w:r w:rsidRPr="00D573A1">
        <w:rPr>
          <w:rFonts w:ascii="Times New Roman" w:hAnsi="Times New Roman"/>
          <w:sz w:val="28"/>
          <w:szCs w:val="28"/>
          <w:lang w:val="vi-VN"/>
        </w:rPr>
        <w:t xml:space="preserve"> 25 tháng 8 năm 2022</w:t>
      </w:r>
      <w:r w:rsidRPr="00D573A1">
        <w:rPr>
          <w:rFonts w:ascii="Times New Roman" w:hAnsi="Times New Roman"/>
          <w:sz w:val="28"/>
          <w:szCs w:val="28"/>
        </w:rPr>
        <w:t>.</w:t>
      </w:r>
      <w:r w:rsidRPr="00D573A1">
        <w:rPr>
          <w:rFonts w:ascii="Times New Roman" w:hAnsi="Times New Roman"/>
          <w:sz w:val="28"/>
          <w:szCs w:val="28"/>
          <w:lang w:val="vi-VN"/>
        </w:rPr>
        <w:t xml:space="preserve"> </w:t>
      </w:r>
      <w:r w:rsidRPr="00D573A1">
        <w:rPr>
          <w:rFonts w:ascii="Times New Roman" w:hAnsi="Times New Roman"/>
          <w:sz w:val="28"/>
          <w:szCs w:val="28"/>
        </w:rPr>
        <w:t xml:space="preserve">Nghị định xây dựng </w:t>
      </w:r>
      <w:r w:rsidRPr="00D573A1">
        <w:rPr>
          <w:rFonts w:ascii="Times New Roman" w:hAnsi="Times New Roman"/>
          <w:sz w:val="28"/>
          <w:szCs w:val="28"/>
          <w:lang w:val="vi-VN"/>
        </w:rPr>
        <w:t xml:space="preserve">trên cơ sở căn cứ </w:t>
      </w:r>
      <w:r w:rsidRPr="00D573A1">
        <w:rPr>
          <w:rFonts w:ascii="Times New Roman" w:hAnsi="Times New Roman"/>
          <w:sz w:val="28"/>
          <w:szCs w:val="28"/>
        </w:rPr>
        <w:t xml:space="preserve">pháp lý là Luật </w:t>
      </w:r>
      <w:r w:rsidRPr="00D573A1">
        <w:rPr>
          <w:rFonts w:ascii="Times New Roman" w:hAnsi="Times New Roman"/>
          <w:sz w:val="28"/>
          <w:szCs w:val="28"/>
          <w:lang w:val="vi-VN"/>
        </w:rPr>
        <w:t>B</w:t>
      </w:r>
      <w:r w:rsidRPr="00D573A1">
        <w:rPr>
          <w:rFonts w:ascii="Times New Roman" w:hAnsi="Times New Roman"/>
          <w:sz w:val="28"/>
          <w:szCs w:val="28"/>
        </w:rPr>
        <w:t xml:space="preserve">ảo vệ môi trường năm </w:t>
      </w:r>
      <w:r w:rsidRPr="00D573A1">
        <w:rPr>
          <w:rFonts w:ascii="Times New Roman" w:hAnsi="Times New Roman"/>
          <w:sz w:val="28"/>
          <w:szCs w:val="28"/>
          <w:lang w:val="vi-VN"/>
        </w:rPr>
        <w:t>2020</w:t>
      </w:r>
      <w:r w:rsidRPr="00D573A1">
        <w:rPr>
          <w:rFonts w:ascii="Times New Roman" w:hAnsi="Times New Roman"/>
          <w:sz w:val="28"/>
          <w:szCs w:val="28"/>
        </w:rPr>
        <w:t>, Luật Thanh tra</w:t>
      </w:r>
      <w:r w:rsidRPr="00D573A1">
        <w:rPr>
          <w:rFonts w:ascii="Times New Roman" w:hAnsi="Times New Roman"/>
          <w:sz w:val="28"/>
          <w:szCs w:val="28"/>
          <w:lang w:val="vi-VN"/>
        </w:rPr>
        <w:t xml:space="preserve"> năm</w:t>
      </w:r>
      <w:r w:rsidRPr="00D573A1">
        <w:rPr>
          <w:rFonts w:ascii="Times New Roman" w:hAnsi="Times New Roman"/>
          <w:sz w:val="28"/>
          <w:szCs w:val="28"/>
        </w:rPr>
        <w:t xml:space="preserve"> </w:t>
      </w:r>
      <w:r w:rsidRPr="00D573A1">
        <w:rPr>
          <w:rFonts w:ascii="Times New Roman" w:hAnsi="Times New Roman"/>
          <w:sz w:val="28"/>
          <w:szCs w:val="28"/>
          <w:lang w:val="vi-VN"/>
        </w:rPr>
        <w:t>2010,</w:t>
      </w:r>
      <w:r w:rsidRPr="00D573A1">
        <w:rPr>
          <w:rFonts w:ascii="Times New Roman" w:hAnsi="Times New Roman"/>
          <w:sz w:val="28"/>
          <w:szCs w:val="28"/>
        </w:rPr>
        <w:t xml:space="preserve"> Luật Xử lý vi phạm hành chính năm 2012</w:t>
      </w:r>
      <w:r w:rsidRPr="00D573A1">
        <w:rPr>
          <w:rFonts w:ascii="Times New Roman" w:hAnsi="Times New Roman"/>
          <w:sz w:val="28"/>
          <w:szCs w:val="28"/>
          <w:lang w:val="vi-VN"/>
        </w:rPr>
        <w:t xml:space="preserve"> sửa đổi, bổ sung năm 2020 và các Nghị định hướng dẫn Luật Bảo vệ môi trường năm 2020.</w:t>
      </w:r>
    </w:p>
    <w:p w14:paraId="4D00F6D0"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 xml:space="preserve">Ngay sau khi Nghị định số 45/2022/NĐ-CP được ban hành, các cơ quan từ Trung ương đến địa phương đã tích cực tổ chức triển khai thực hiện, quán triệt đến công chức, viên chức, người lao </w:t>
      </w:r>
      <w:r w:rsidRPr="00D573A1">
        <w:rPr>
          <w:rFonts w:ascii="Times New Roman" w:hAnsi="Times New Roman"/>
          <w:sz w:val="28"/>
          <w:szCs w:val="28"/>
          <w:lang w:val="vi-VN"/>
        </w:rPr>
        <w:t>động,</w:t>
      </w:r>
      <w:r w:rsidRPr="00D573A1">
        <w:rPr>
          <w:rFonts w:ascii="Times New Roman" w:hAnsi="Times New Roman"/>
          <w:sz w:val="28"/>
          <w:szCs w:val="28"/>
        </w:rPr>
        <w:t xml:space="preserve"> </w:t>
      </w:r>
      <w:r w:rsidRPr="00D573A1">
        <w:rPr>
          <w:rFonts w:ascii="Times New Roman" w:hAnsi="Times New Roman"/>
          <w:sz w:val="28"/>
          <w:szCs w:val="28"/>
          <w:lang w:val="vi-VN"/>
        </w:rPr>
        <w:t xml:space="preserve">các tổ chức, cá nhân có liên quan </w:t>
      </w:r>
      <w:r w:rsidRPr="00D573A1">
        <w:rPr>
          <w:rFonts w:ascii="Times New Roman" w:hAnsi="Times New Roman"/>
          <w:sz w:val="28"/>
          <w:szCs w:val="28"/>
        </w:rPr>
        <w:t>nghiên cứu</w:t>
      </w:r>
      <w:r w:rsidRPr="00D573A1">
        <w:rPr>
          <w:rFonts w:ascii="Times New Roman" w:hAnsi="Times New Roman"/>
          <w:sz w:val="28"/>
          <w:szCs w:val="28"/>
          <w:lang w:val="vi-VN"/>
        </w:rPr>
        <w:t xml:space="preserve"> các nội dung của Nghị định để thực hiện đúng quy định, </w:t>
      </w:r>
      <w:r w:rsidRPr="00D573A1">
        <w:rPr>
          <w:rFonts w:ascii="Times New Roman" w:hAnsi="Times New Roman"/>
          <w:sz w:val="28"/>
          <w:szCs w:val="28"/>
        </w:rPr>
        <w:t>đồng thời chỉ đạo đưa nội dung Nghị định vào các chương trình, kế hoạch phổ biến pháp luật</w:t>
      </w:r>
      <w:r w:rsidRPr="00D573A1">
        <w:rPr>
          <w:rFonts w:ascii="Times New Roman" w:hAnsi="Times New Roman"/>
          <w:sz w:val="28"/>
          <w:szCs w:val="28"/>
          <w:lang w:val="vi-VN"/>
        </w:rPr>
        <w:t xml:space="preserve"> của Bộ, ngành, địa phương. </w:t>
      </w:r>
    </w:p>
    <w:p w14:paraId="390975D6"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lang w:val="vi-VN"/>
        </w:rPr>
        <w:t>1.</w:t>
      </w:r>
      <w:r w:rsidRPr="00D573A1">
        <w:rPr>
          <w:rFonts w:ascii="Times New Roman" w:hAnsi="Times New Roman"/>
          <w:sz w:val="28"/>
          <w:szCs w:val="28"/>
        </w:rPr>
        <w:t>2. Công tác tuyên truyền, phổ biến Nghị định số 45/2022/NĐ-CP</w:t>
      </w:r>
    </w:p>
    <w:p w14:paraId="3AFA63BE"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r w:rsidRPr="00D573A1">
        <w:rPr>
          <w:rFonts w:ascii="Times New Roman" w:hAnsi="Times New Roman"/>
          <w:sz w:val="28"/>
          <w:szCs w:val="28"/>
        </w:rPr>
        <w:t xml:space="preserve">Ở cấp Trung ương: ngay sau khi </w:t>
      </w:r>
      <w:r w:rsidRPr="00D573A1">
        <w:rPr>
          <w:rFonts w:ascii="Times New Roman" w:hAnsi="Times New Roman"/>
          <w:sz w:val="28"/>
          <w:szCs w:val="28"/>
          <w:lang w:val="vi-VN"/>
        </w:rPr>
        <w:t xml:space="preserve">Nghị định </w:t>
      </w:r>
      <w:r w:rsidRPr="00D573A1">
        <w:rPr>
          <w:rFonts w:ascii="Times New Roman" w:hAnsi="Times New Roman"/>
          <w:sz w:val="28"/>
          <w:szCs w:val="28"/>
        </w:rPr>
        <w:t xml:space="preserve">được ban hành, Bộ Nông nghiệp và Môi trường đã chỉ đạo tổ chức triển khai thi hành </w:t>
      </w:r>
      <w:r w:rsidRPr="00D573A1">
        <w:rPr>
          <w:rFonts w:ascii="Times New Roman" w:hAnsi="Times New Roman"/>
          <w:sz w:val="28"/>
          <w:szCs w:val="28"/>
          <w:lang w:val="vi-VN"/>
        </w:rPr>
        <w:t>Nghị định</w:t>
      </w:r>
      <w:r w:rsidRPr="00D573A1">
        <w:rPr>
          <w:rFonts w:ascii="Times New Roman" w:hAnsi="Times New Roman"/>
          <w:sz w:val="28"/>
          <w:szCs w:val="28"/>
        </w:rPr>
        <w:t xml:space="preserve">. Theo đó, hàng năm </w:t>
      </w:r>
      <w:r w:rsidRPr="00D573A1">
        <w:rPr>
          <w:rFonts w:ascii="Times New Roman" w:hAnsi="Times New Roman"/>
          <w:sz w:val="28"/>
          <w:szCs w:val="28"/>
          <w:lang w:val="vi-VN"/>
        </w:rPr>
        <w:t>Bộ đã ban hành</w:t>
      </w:r>
      <w:r w:rsidRPr="00D573A1">
        <w:rPr>
          <w:rFonts w:ascii="Times New Roman" w:hAnsi="Times New Roman"/>
          <w:sz w:val="28"/>
          <w:szCs w:val="28"/>
        </w:rPr>
        <w:t xml:space="preserve"> Kế hoạch</w:t>
      </w:r>
      <w:r w:rsidRPr="00D573A1">
        <w:rPr>
          <w:rFonts w:ascii="Times New Roman" w:hAnsi="Times New Roman"/>
          <w:sz w:val="28"/>
          <w:szCs w:val="28"/>
          <w:lang w:val="vi-VN"/>
        </w:rPr>
        <w:t xml:space="preserve"> và chương trình tập huấn nghiệp vụ hàng năm cho các cán bộ, công chức, viên chức và người lao động của các địa phương, các bộ, ngành, các đơn vị thuộc Bộ có liên quan đến công tác xử phạt vi phạm hành chính trong lĩnh vực bảo vệ môi trường. Thực hiện giải đáp những khó khăn, vướng mắc trong quá trình áp dụng Nghị định của các địa phương, tổ chức, qua đó </w:t>
      </w:r>
      <w:r w:rsidRPr="00D573A1">
        <w:rPr>
          <w:rFonts w:ascii="Times New Roman" w:hAnsi="Times New Roman"/>
          <w:sz w:val="28"/>
          <w:szCs w:val="28"/>
        </w:rPr>
        <w:t xml:space="preserve">tăng cường đào tạo nghiệp vụ cho đội ngũ cán bộ làm công tác xử lý vi </w:t>
      </w:r>
      <w:r w:rsidRPr="00D573A1">
        <w:rPr>
          <w:rFonts w:ascii="Times New Roman" w:hAnsi="Times New Roman"/>
          <w:sz w:val="28"/>
          <w:szCs w:val="28"/>
          <w:lang w:val="vi-VN"/>
        </w:rPr>
        <w:t>phạm hành chính và nâng cao nhận thức của tổ chức, cá nhân và người dân.</w:t>
      </w:r>
    </w:p>
    <w:p w14:paraId="32D13110" w14:textId="27E69F54"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Bộ Nông nghiệp và Môi trường đã phối hợp, cử báo cáo viên là các cán bộ có trình độ chuyên môn, nắm vững quy định tham gia các chương trình tập huấn Nghị định số 45/2022/NĐ-CP do địa phương tổ chức (142 cuộc).</w:t>
      </w:r>
      <w:r w:rsidRPr="00D573A1">
        <w:rPr>
          <w:rFonts w:ascii="Times New Roman" w:hAnsi="Times New Roman"/>
          <w:sz w:val="28"/>
          <w:szCs w:val="28"/>
        </w:rPr>
        <w:t xml:space="preserve"> Song song với việc tổ chức các hội nghị phổ biến, Bộ Nông nghiệp</w:t>
      </w:r>
      <w:r w:rsidRPr="00D573A1">
        <w:rPr>
          <w:rFonts w:ascii="Times New Roman" w:hAnsi="Times New Roman"/>
          <w:sz w:val="28"/>
          <w:szCs w:val="28"/>
          <w:lang w:val="vi-VN"/>
        </w:rPr>
        <w:t xml:space="preserve"> và Môi trường</w:t>
      </w:r>
      <w:r w:rsidRPr="00D573A1">
        <w:rPr>
          <w:rFonts w:ascii="Times New Roman" w:hAnsi="Times New Roman"/>
          <w:sz w:val="28"/>
          <w:szCs w:val="28"/>
        </w:rPr>
        <w:t xml:space="preserve"> </w:t>
      </w:r>
      <w:r w:rsidRPr="00D573A1">
        <w:rPr>
          <w:rFonts w:ascii="Times New Roman" w:hAnsi="Times New Roman"/>
          <w:sz w:val="28"/>
          <w:szCs w:val="28"/>
          <w:lang w:val="vi-VN"/>
        </w:rPr>
        <w:t xml:space="preserve">đã </w:t>
      </w:r>
      <w:r w:rsidRPr="00D573A1">
        <w:rPr>
          <w:rFonts w:ascii="Times New Roman" w:hAnsi="Times New Roman"/>
          <w:sz w:val="28"/>
          <w:szCs w:val="28"/>
        </w:rPr>
        <w:t xml:space="preserve">phối hợp với các cơ quan thông tấn, báo chí như </w:t>
      </w:r>
      <w:r w:rsidRPr="00D573A1">
        <w:rPr>
          <w:rFonts w:ascii="Times New Roman" w:hAnsi="Times New Roman"/>
          <w:sz w:val="28"/>
          <w:szCs w:val="28"/>
          <w:lang w:val="vi-VN"/>
        </w:rPr>
        <w:t>VTC14</w:t>
      </w:r>
      <w:r w:rsidRPr="00D573A1">
        <w:rPr>
          <w:rFonts w:ascii="Times New Roman" w:hAnsi="Times New Roman"/>
          <w:sz w:val="28"/>
          <w:szCs w:val="28"/>
        </w:rPr>
        <w:t>, Báo Tài nguyên và Môi trường, Tạp chí Tài nguyên và Môi trường, phổ biến trên Cổng Thông tin điện tử của Bộ Nông nghiệp</w:t>
      </w:r>
      <w:r w:rsidRPr="00D573A1">
        <w:rPr>
          <w:rFonts w:ascii="Times New Roman" w:hAnsi="Times New Roman"/>
          <w:sz w:val="28"/>
          <w:szCs w:val="28"/>
          <w:lang w:val="vi-VN"/>
        </w:rPr>
        <w:t xml:space="preserve"> và Môi trường</w:t>
      </w:r>
      <w:r w:rsidRPr="00D573A1">
        <w:rPr>
          <w:rFonts w:ascii="Times New Roman" w:hAnsi="Times New Roman"/>
          <w:sz w:val="28"/>
          <w:szCs w:val="28"/>
        </w:rPr>
        <w:t xml:space="preserve"> và Trang Thông tin điện tử </w:t>
      </w:r>
      <w:r w:rsidRPr="00D573A1">
        <w:rPr>
          <w:rFonts w:ascii="Times New Roman" w:hAnsi="Times New Roman"/>
          <w:sz w:val="28"/>
          <w:szCs w:val="28"/>
          <w:lang w:val="vi-VN"/>
        </w:rPr>
        <w:t>Cục Kiểm soát ô nhiễm môi trường</w:t>
      </w:r>
      <w:r w:rsidR="00D921F5">
        <w:rPr>
          <w:rFonts w:ascii="Times New Roman" w:hAnsi="Times New Roman"/>
          <w:sz w:val="28"/>
          <w:szCs w:val="28"/>
        </w:rPr>
        <w:t xml:space="preserve"> (nay là Cục Môi trường)</w:t>
      </w:r>
      <w:r w:rsidRPr="00D573A1">
        <w:rPr>
          <w:rFonts w:ascii="Times New Roman" w:hAnsi="Times New Roman"/>
          <w:sz w:val="28"/>
          <w:szCs w:val="28"/>
          <w:lang w:val="vi-VN"/>
        </w:rPr>
        <w:t xml:space="preserve"> </w:t>
      </w:r>
      <w:r w:rsidRPr="00D573A1">
        <w:rPr>
          <w:rFonts w:ascii="Times New Roman" w:hAnsi="Times New Roman"/>
          <w:sz w:val="28"/>
          <w:szCs w:val="28"/>
        </w:rPr>
        <w:t xml:space="preserve">để thực hiện phổ biến, tuyên truyền </w:t>
      </w:r>
      <w:r w:rsidRPr="00D573A1">
        <w:rPr>
          <w:rFonts w:ascii="Times New Roman" w:hAnsi="Times New Roman"/>
          <w:sz w:val="28"/>
          <w:szCs w:val="28"/>
          <w:lang w:val="vi-VN"/>
        </w:rPr>
        <w:t>Nghị định.</w:t>
      </w:r>
    </w:p>
    <w:p w14:paraId="1E53FFC4"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r w:rsidRPr="00D573A1">
        <w:rPr>
          <w:rFonts w:ascii="Times New Roman" w:hAnsi="Times New Roman"/>
          <w:sz w:val="28"/>
          <w:szCs w:val="28"/>
        </w:rPr>
        <w:t xml:space="preserve">Ở cấp địa phương: các tỉnh, thành phố trong cả nước </w:t>
      </w:r>
      <w:r w:rsidRPr="00D573A1">
        <w:rPr>
          <w:rFonts w:ascii="Times New Roman" w:hAnsi="Times New Roman"/>
          <w:sz w:val="28"/>
          <w:szCs w:val="28"/>
          <w:lang w:val="vi-VN"/>
        </w:rPr>
        <w:t>đã</w:t>
      </w:r>
      <w:r w:rsidRPr="00D573A1">
        <w:rPr>
          <w:rFonts w:ascii="Times New Roman" w:hAnsi="Times New Roman"/>
          <w:sz w:val="28"/>
          <w:szCs w:val="28"/>
        </w:rPr>
        <w:t xml:space="preserve"> </w:t>
      </w:r>
      <w:r w:rsidRPr="00D573A1">
        <w:rPr>
          <w:rFonts w:ascii="Times New Roman" w:hAnsi="Times New Roman"/>
          <w:sz w:val="28"/>
          <w:szCs w:val="28"/>
          <w:lang w:val="vi-VN"/>
        </w:rPr>
        <w:t xml:space="preserve">chủ động </w:t>
      </w:r>
      <w:r w:rsidRPr="00D573A1">
        <w:rPr>
          <w:rFonts w:ascii="Times New Roman" w:hAnsi="Times New Roman"/>
          <w:sz w:val="28"/>
          <w:szCs w:val="28"/>
        </w:rPr>
        <w:t>ban hành các văn bản tổ chức triển khai thi hành trên địa bàn tỉnh.</w:t>
      </w:r>
      <w:r w:rsidRPr="00D573A1">
        <w:rPr>
          <w:rFonts w:ascii="Times New Roman" w:hAnsi="Times New Roman"/>
          <w:sz w:val="28"/>
          <w:szCs w:val="28"/>
          <w:lang w:val="vi-VN"/>
        </w:rPr>
        <w:t xml:space="preserve"> Các địa phương p</w:t>
      </w:r>
      <w:r w:rsidRPr="00D573A1">
        <w:rPr>
          <w:rFonts w:ascii="Times New Roman" w:hAnsi="Times New Roman"/>
          <w:sz w:val="28"/>
          <w:szCs w:val="28"/>
        </w:rPr>
        <w:t>hối hợp</w:t>
      </w:r>
      <w:r w:rsidRPr="00D573A1">
        <w:rPr>
          <w:rFonts w:ascii="Times New Roman" w:hAnsi="Times New Roman"/>
          <w:sz w:val="28"/>
          <w:szCs w:val="28"/>
          <w:lang w:val="vi-VN"/>
        </w:rPr>
        <w:t xml:space="preserve"> chặt chẽ</w:t>
      </w:r>
      <w:r w:rsidRPr="00D573A1">
        <w:rPr>
          <w:rFonts w:ascii="Times New Roman" w:hAnsi="Times New Roman"/>
          <w:sz w:val="28"/>
          <w:szCs w:val="28"/>
        </w:rPr>
        <w:t xml:space="preserve"> </w:t>
      </w:r>
      <w:r w:rsidRPr="00D573A1">
        <w:rPr>
          <w:rFonts w:ascii="Times New Roman" w:hAnsi="Times New Roman"/>
          <w:sz w:val="28"/>
          <w:szCs w:val="28"/>
          <w:lang w:val="vi-VN"/>
        </w:rPr>
        <w:t xml:space="preserve">với Bộ Nông nghiệp và </w:t>
      </w:r>
      <w:r w:rsidRPr="00D573A1">
        <w:rPr>
          <w:rFonts w:ascii="Times New Roman" w:hAnsi="Times New Roman"/>
          <w:sz w:val="28"/>
          <w:szCs w:val="28"/>
        </w:rPr>
        <w:t>M</w:t>
      </w:r>
      <w:r w:rsidRPr="00D573A1">
        <w:rPr>
          <w:rFonts w:ascii="Times New Roman" w:hAnsi="Times New Roman"/>
          <w:sz w:val="28"/>
          <w:szCs w:val="28"/>
          <w:lang w:val="vi-VN"/>
        </w:rPr>
        <w:t xml:space="preserve">ôi trường tổ chức </w:t>
      </w:r>
      <w:r w:rsidRPr="00D573A1">
        <w:rPr>
          <w:rFonts w:ascii="Times New Roman" w:hAnsi="Times New Roman"/>
          <w:sz w:val="28"/>
          <w:szCs w:val="28"/>
        </w:rPr>
        <w:t xml:space="preserve">tập </w:t>
      </w:r>
      <w:r w:rsidRPr="00D573A1">
        <w:rPr>
          <w:rFonts w:ascii="Times New Roman" w:hAnsi="Times New Roman"/>
          <w:sz w:val="28"/>
          <w:szCs w:val="28"/>
          <w:lang w:val="vi-VN"/>
        </w:rPr>
        <w:t>huấn,</w:t>
      </w:r>
      <w:r w:rsidRPr="00D573A1">
        <w:rPr>
          <w:rFonts w:ascii="Times New Roman" w:hAnsi="Times New Roman"/>
          <w:sz w:val="28"/>
          <w:szCs w:val="28"/>
        </w:rPr>
        <w:t xml:space="preserve"> hướng dẫn cho cán bộ quản lý môi trường các cấp và cơ sở, doanh nghiệp đơn vị liên </w:t>
      </w:r>
      <w:r w:rsidRPr="00D573A1">
        <w:rPr>
          <w:rFonts w:ascii="Times New Roman" w:hAnsi="Times New Roman"/>
          <w:sz w:val="28"/>
          <w:szCs w:val="28"/>
          <w:lang w:val="vi-VN"/>
        </w:rPr>
        <w:lastRenderedPageBreak/>
        <w:t xml:space="preserve">quan, qua tổ chức các lớp tập huấn để </w:t>
      </w:r>
      <w:r w:rsidRPr="00D573A1">
        <w:rPr>
          <w:rFonts w:ascii="Times New Roman" w:hAnsi="Times New Roman"/>
          <w:sz w:val="28"/>
          <w:szCs w:val="28"/>
        </w:rPr>
        <w:t>hiểu</w:t>
      </w:r>
      <w:r w:rsidRPr="00D573A1">
        <w:rPr>
          <w:rFonts w:ascii="Times New Roman" w:hAnsi="Times New Roman"/>
          <w:sz w:val="28"/>
          <w:szCs w:val="28"/>
          <w:lang w:val="vi-VN"/>
        </w:rPr>
        <w:t xml:space="preserve"> và</w:t>
      </w:r>
      <w:r w:rsidRPr="00D573A1">
        <w:rPr>
          <w:rFonts w:ascii="Times New Roman" w:hAnsi="Times New Roman"/>
          <w:sz w:val="28"/>
          <w:szCs w:val="28"/>
        </w:rPr>
        <w:t xml:space="preserve"> thực hiện đúng, đầy đủ trách nhiệm quản lý nhà nước đối với công tác bảo vệ môi </w:t>
      </w:r>
      <w:r w:rsidRPr="00D573A1">
        <w:rPr>
          <w:rFonts w:ascii="Times New Roman" w:hAnsi="Times New Roman"/>
          <w:sz w:val="28"/>
          <w:szCs w:val="28"/>
          <w:lang w:val="vi-VN"/>
        </w:rPr>
        <w:t>trường.</w:t>
      </w:r>
      <w:r w:rsidRPr="00D573A1">
        <w:rPr>
          <w:rFonts w:ascii="Times New Roman" w:hAnsi="Times New Roman"/>
          <w:sz w:val="28"/>
          <w:szCs w:val="28"/>
        </w:rPr>
        <w:t xml:space="preserve"> </w:t>
      </w:r>
    </w:p>
    <w:p w14:paraId="1787CA96"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Có thể nói, công tác phổ biến, tuyên truyền Nghị định về cơ bản đã được thực hiện kịp thời</w:t>
      </w:r>
      <w:r w:rsidRPr="00D573A1">
        <w:rPr>
          <w:rFonts w:ascii="Times New Roman" w:hAnsi="Times New Roman"/>
          <w:sz w:val="28"/>
          <w:szCs w:val="28"/>
          <w:lang w:val="vi-VN"/>
        </w:rPr>
        <w:t xml:space="preserve"> </w:t>
      </w:r>
      <w:r w:rsidRPr="00D573A1">
        <w:rPr>
          <w:rFonts w:ascii="Times New Roman" w:hAnsi="Times New Roman"/>
          <w:sz w:val="28"/>
          <w:szCs w:val="28"/>
        </w:rPr>
        <w:t xml:space="preserve">đến nhiều đối </w:t>
      </w:r>
      <w:r w:rsidRPr="00D573A1">
        <w:rPr>
          <w:rFonts w:ascii="Times New Roman" w:hAnsi="Times New Roman"/>
          <w:sz w:val="28"/>
          <w:szCs w:val="28"/>
          <w:lang w:val="vi-VN"/>
        </w:rPr>
        <w:t xml:space="preserve">tượng, </w:t>
      </w:r>
      <w:r w:rsidRPr="00D573A1">
        <w:rPr>
          <w:rFonts w:ascii="Times New Roman" w:hAnsi="Times New Roman"/>
          <w:sz w:val="28"/>
          <w:szCs w:val="28"/>
        </w:rPr>
        <w:t>đ</w:t>
      </w:r>
      <w:r w:rsidRPr="00D573A1">
        <w:rPr>
          <w:rFonts w:ascii="Times New Roman" w:hAnsi="Times New Roman"/>
          <w:sz w:val="28"/>
          <w:szCs w:val="28"/>
          <w:lang w:val="vi-VN"/>
        </w:rPr>
        <w:t>ược triển khai đồng bộ</w:t>
      </w:r>
      <w:r w:rsidRPr="00D573A1">
        <w:rPr>
          <w:rFonts w:ascii="Times New Roman" w:hAnsi="Times New Roman"/>
          <w:sz w:val="28"/>
          <w:szCs w:val="28"/>
        </w:rPr>
        <w:t xml:space="preserve"> từ</w:t>
      </w:r>
      <w:r w:rsidRPr="00D573A1">
        <w:rPr>
          <w:rFonts w:ascii="Times New Roman" w:hAnsi="Times New Roman"/>
          <w:sz w:val="28"/>
          <w:szCs w:val="28"/>
          <w:lang w:val="vi-VN"/>
        </w:rPr>
        <w:t xml:space="preserve"> trung ương đến địa phương, từ</w:t>
      </w:r>
      <w:r w:rsidRPr="00D573A1">
        <w:rPr>
          <w:rFonts w:ascii="Times New Roman" w:hAnsi="Times New Roman"/>
          <w:sz w:val="28"/>
          <w:szCs w:val="28"/>
        </w:rPr>
        <w:t xml:space="preserve"> cán bộ, công chức trực tiếp làm công tác bảo vệ môi trường đến các tổ chức, cá nhân và người dân thông qua nhiều hình thức đa </w:t>
      </w:r>
      <w:r w:rsidRPr="00D573A1">
        <w:rPr>
          <w:rFonts w:ascii="Times New Roman" w:hAnsi="Times New Roman"/>
          <w:sz w:val="28"/>
          <w:szCs w:val="28"/>
          <w:lang w:val="vi-VN"/>
        </w:rPr>
        <w:t>dạng, phòng phú.</w:t>
      </w:r>
      <w:r w:rsidRPr="00D573A1">
        <w:rPr>
          <w:rFonts w:ascii="Times New Roman" w:hAnsi="Times New Roman"/>
          <w:sz w:val="28"/>
          <w:szCs w:val="28"/>
        </w:rPr>
        <w:t xml:space="preserve"> Việc phổ biến, tuyên truyền Nghị định cũng nhận được sự ủng hộ, tham gia tích cực của các tổ chức, cá nhân, góp phần đưa các quy định của Nghị định đi vào đời sống, qua đó nâng cao nhận thức về pháp luật cho đối tượng được</w:t>
      </w:r>
      <w:r w:rsidRPr="00D573A1">
        <w:rPr>
          <w:rFonts w:ascii="Times New Roman" w:hAnsi="Times New Roman"/>
          <w:sz w:val="28"/>
          <w:szCs w:val="28"/>
          <w:lang w:val="vi-VN"/>
        </w:rPr>
        <w:t xml:space="preserve"> tuyên truyền,</w:t>
      </w:r>
      <w:r w:rsidRPr="00D573A1">
        <w:rPr>
          <w:rFonts w:ascii="Times New Roman" w:hAnsi="Times New Roman"/>
          <w:sz w:val="28"/>
          <w:szCs w:val="28"/>
        </w:rPr>
        <w:t xml:space="preserve"> phổ biến.</w:t>
      </w:r>
    </w:p>
    <w:p w14:paraId="7AD4D123" w14:textId="3EB842C1" w:rsidR="00D573A1" w:rsidRDefault="00D573A1" w:rsidP="00D573A1">
      <w:pPr>
        <w:pStyle w:val="ListParagraph"/>
        <w:numPr>
          <w:ilvl w:val="0"/>
          <w:numId w:val="17"/>
        </w:numPr>
        <w:spacing w:before="100" w:beforeAutospacing="1" w:after="100" w:afterAutospacing="1" w:line="240" w:lineRule="auto"/>
        <w:outlineLvl w:val="2"/>
        <w:rPr>
          <w:rFonts w:ascii="Times New Roman" w:eastAsia="Times New Roman" w:hAnsi="Times New Roman"/>
          <w:b/>
          <w:bCs/>
          <w:sz w:val="28"/>
          <w:szCs w:val="28"/>
        </w:rPr>
      </w:pPr>
      <w:r>
        <w:rPr>
          <w:rFonts w:ascii="Times New Roman" w:eastAsia="Times New Roman" w:hAnsi="Times New Roman"/>
          <w:b/>
          <w:bCs/>
          <w:sz w:val="28"/>
          <w:szCs w:val="28"/>
        </w:rPr>
        <w:t>Kết quả thi hành</w:t>
      </w:r>
    </w:p>
    <w:p w14:paraId="0CF592B9" w14:textId="3A187E7D"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Kể từ khi Nghị định số 45/2022/NĐ-CP có hiệu lực thi hành</w:t>
      </w:r>
      <w:r w:rsidRPr="00D573A1">
        <w:rPr>
          <w:rFonts w:ascii="Times New Roman" w:hAnsi="Times New Roman"/>
          <w:sz w:val="28"/>
          <w:szCs w:val="28"/>
          <w:lang w:val="vi-VN"/>
        </w:rPr>
        <w:t xml:space="preserve"> đến tháng 1</w:t>
      </w:r>
      <w:r w:rsidR="00D921F5">
        <w:rPr>
          <w:rFonts w:ascii="Times New Roman" w:hAnsi="Times New Roman"/>
          <w:sz w:val="28"/>
          <w:szCs w:val="28"/>
        </w:rPr>
        <w:t>2</w:t>
      </w:r>
      <w:r w:rsidRPr="00D573A1">
        <w:rPr>
          <w:rFonts w:ascii="Times New Roman" w:hAnsi="Times New Roman"/>
          <w:sz w:val="28"/>
          <w:szCs w:val="28"/>
        </w:rPr>
        <w:t xml:space="preserve"> </w:t>
      </w:r>
      <w:r w:rsidR="00D921F5">
        <w:rPr>
          <w:rFonts w:ascii="Times New Roman" w:hAnsi="Times New Roman"/>
          <w:sz w:val="28"/>
          <w:szCs w:val="28"/>
        </w:rPr>
        <w:t>năm 2025</w:t>
      </w:r>
      <w:r w:rsidRPr="00D573A1">
        <w:rPr>
          <w:rFonts w:ascii="Times New Roman" w:hAnsi="Times New Roman"/>
          <w:sz w:val="28"/>
          <w:szCs w:val="28"/>
        </w:rPr>
        <w:t>, các cơ quan, người có thẩm quyền đã xử phạt 12.0</w:t>
      </w:r>
      <w:r w:rsidR="0014335E">
        <w:rPr>
          <w:rFonts w:ascii="Times New Roman" w:hAnsi="Times New Roman"/>
          <w:sz w:val="28"/>
          <w:szCs w:val="28"/>
        </w:rPr>
        <w:t>59</w:t>
      </w:r>
      <w:r w:rsidRPr="00D573A1">
        <w:rPr>
          <w:rFonts w:ascii="Times New Roman" w:hAnsi="Times New Roman"/>
          <w:sz w:val="28"/>
          <w:szCs w:val="28"/>
        </w:rPr>
        <w:t xml:space="preserve"> vụ</w:t>
      </w:r>
      <w:r w:rsidRPr="00D573A1">
        <w:rPr>
          <w:rFonts w:ascii="Times New Roman" w:hAnsi="Times New Roman"/>
          <w:sz w:val="28"/>
          <w:szCs w:val="28"/>
          <w:lang w:val="vi-VN"/>
        </w:rPr>
        <w:t xml:space="preserve"> việc vi phạm hành chính</w:t>
      </w:r>
      <w:r w:rsidRPr="00D573A1">
        <w:rPr>
          <w:rFonts w:ascii="Times New Roman" w:hAnsi="Times New Roman"/>
          <w:sz w:val="28"/>
          <w:szCs w:val="28"/>
        </w:rPr>
        <w:t xml:space="preserve">, với tổng số tiền phạt là 302.648.546.154.153 đồng, trong đó Bộ Nông nghiệp và Môi trường xử phạt </w:t>
      </w:r>
      <w:r w:rsidRPr="00D573A1">
        <w:rPr>
          <w:rFonts w:ascii="Times New Roman" w:hAnsi="Times New Roman"/>
          <w:sz w:val="28"/>
          <w:szCs w:val="28"/>
          <w:lang w:val="vi-VN"/>
        </w:rPr>
        <w:t xml:space="preserve">là </w:t>
      </w:r>
      <w:r w:rsidR="0014335E">
        <w:rPr>
          <w:rFonts w:ascii="Times New Roman" w:hAnsi="Times New Roman"/>
          <w:sz w:val="28"/>
          <w:szCs w:val="28"/>
        </w:rPr>
        <w:t>89.744</w:t>
      </w:r>
      <w:r w:rsidRPr="00D573A1">
        <w:rPr>
          <w:rFonts w:ascii="Times New Roman" w:hAnsi="Times New Roman"/>
          <w:sz w:val="28"/>
          <w:szCs w:val="28"/>
        </w:rPr>
        <w:t xml:space="preserve">.802.564 đồng; Bộ, ngành khác xử phạt </w:t>
      </w:r>
      <w:r w:rsidRPr="00D573A1">
        <w:rPr>
          <w:rFonts w:ascii="Times New Roman" w:hAnsi="Times New Roman"/>
          <w:sz w:val="28"/>
          <w:szCs w:val="28"/>
          <w:lang w:val="vi-VN"/>
        </w:rPr>
        <w:t xml:space="preserve">là </w:t>
      </w:r>
      <w:r w:rsidRPr="00D573A1">
        <w:rPr>
          <w:rFonts w:ascii="Times New Roman" w:hAnsi="Times New Roman"/>
          <w:sz w:val="28"/>
          <w:szCs w:val="28"/>
        </w:rPr>
        <w:t xml:space="preserve">754.500.000 đồng, địa phương xử phạt </w:t>
      </w:r>
      <w:r w:rsidRPr="00D573A1">
        <w:rPr>
          <w:rFonts w:ascii="Times New Roman" w:hAnsi="Times New Roman"/>
          <w:sz w:val="28"/>
          <w:szCs w:val="28"/>
          <w:lang w:val="vi-VN"/>
        </w:rPr>
        <w:t xml:space="preserve">là </w:t>
      </w:r>
      <w:r w:rsidRPr="00D573A1">
        <w:rPr>
          <w:rFonts w:ascii="Times New Roman" w:hAnsi="Times New Roman"/>
          <w:sz w:val="28"/>
          <w:szCs w:val="28"/>
        </w:rPr>
        <w:t>302.564.219.851.589 đồng, cụ thể:</w:t>
      </w:r>
    </w:p>
    <w:p w14:paraId="440A7B7A" w14:textId="77777777" w:rsidR="00D573A1" w:rsidRPr="00D573A1" w:rsidRDefault="00D573A1" w:rsidP="00D573A1">
      <w:pPr>
        <w:spacing w:before="120" w:after="120" w:line="240" w:lineRule="auto"/>
        <w:ind w:left="720"/>
        <w:jc w:val="both"/>
        <w:rPr>
          <w:rFonts w:ascii="Times New Roman" w:hAnsi="Times New Roman"/>
          <w:sz w:val="28"/>
          <w:szCs w:val="28"/>
        </w:rPr>
      </w:pPr>
      <w:r w:rsidRPr="00D573A1">
        <w:rPr>
          <w:rFonts w:ascii="Times New Roman" w:hAnsi="Times New Roman"/>
          <w:sz w:val="28"/>
          <w:szCs w:val="28"/>
          <w:lang w:val="vi-VN"/>
        </w:rPr>
        <w:t>2</w:t>
      </w:r>
      <w:r w:rsidRPr="00D573A1">
        <w:rPr>
          <w:rFonts w:ascii="Times New Roman" w:hAnsi="Times New Roman"/>
          <w:sz w:val="28"/>
          <w:szCs w:val="28"/>
        </w:rPr>
        <w:t>.1. Đối với Bộ Nông nghiệp và Môi trường</w:t>
      </w:r>
    </w:p>
    <w:p w14:paraId="612FE0F8" w14:textId="79D4FEE2"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Chức danh có thẩm quyền xử phạt của Bộ Nông nghiệp và Môi trường đã ban hành</w:t>
      </w:r>
      <w:r w:rsidRPr="00D573A1">
        <w:rPr>
          <w:rFonts w:ascii="Times New Roman" w:hAnsi="Times New Roman"/>
          <w:sz w:val="28"/>
          <w:szCs w:val="28"/>
          <w:lang w:val="vi-VN"/>
        </w:rPr>
        <w:t xml:space="preserve"> 289 </w:t>
      </w:r>
      <w:r w:rsidRPr="00D573A1">
        <w:rPr>
          <w:rFonts w:ascii="Times New Roman" w:hAnsi="Times New Roman"/>
          <w:sz w:val="28"/>
          <w:szCs w:val="28"/>
        </w:rPr>
        <w:t>quyết định xử phạt vi phạm hành chính trong lĩnh vực bảo vệ môi trường với tổng số tiền phạt</w:t>
      </w:r>
      <w:r w:rsidRPr="00D573A1">
        <w:rPr>
          <w:rFonts w:ascii="Times New Roman" w:hAnsi="Times New Roman"/>
          <w:sz w:val="28"/>
          <w:szCs w:val="28"/>
          <w:lang w:val="vi-VN"/>
        </w:rPr>
        <w:t xml:space="preserve"> </w:t>
      </w:r>
      <w:r w:rsidR="00A96C87">
        <w:rPr>
          <w:rFonts w:ascii="Times New Roman" w:hAnsi="Times New Roman"/>
          <w:sz w:val="28"/>
          <w:szCs w:val="28"/>
        </w:rPr>
        <w:t>89.744</w:t>
      </w:r>
      <w:r w:rsidR="00A96C87" w:rsidRPr="00D573A1">
        <w:rPr>
          <w:rFonts w:ascii="Times New Roman" w:hAnsi="Times New Roman"/>
          <w:sz w:val="28"/>
          <w:szCs w:val="28"/>
        </w:rPr>
        <w:t xml:space="preserve">.802.564 </w:t>
      </w:r>
      <w:r w:rsidRPr="00D573A1">
        <w:rPr>
          <w:rFonts w:ascii="Times New Roman" w:hAnsi="Times New Roman"/>
          <w:sz w:val="28"/>
          <w:szCs w:val="28"/>
          <w:lang w:val="vi-VN"/>
        </w:rPr>
        <w:t xml:space="preserve">đồng, số tiền phạt đã được </w:t>
      </w:r>
      <w:r w:rsidRPr="00D573A1">
        <w:rPr>
          <w:rFonts w:ascii="Times New Roman" w:hAnsi="Times New Roman"/>
          <w:sz w:val="28"/>
          <w:szCs w:val="28"/>
        </w:rPr>
        <w:t xml:space="preserve">nộp </w:t>
      </w:r>
      <w:r w:rsidR="00A96C87">
        <w:rPr>
          <w:rFonts w:ascii="Times New Roman" w:hAnsi="Times New Roman"/>
          <w:sz w:val="28"/>
          <w:szCs w:val="28"/>
        </w:rPr>
        <w:t>72.300</w:t>
      </w:r>
      <w:r w:rsidRPr="00D573A1">
        <w:rPr>
          <w:rFonts w:ascii="Times New Roman" w:hAnsi="Times New Roman"/>
          <w:sz w:val="28"/>
          <w:szCs w:val="28"/>
        </w:rPr>
        <w:t xml:space="preserve">.160.059 </w:t>
      </w:r>
      <w:r w:rsidRPr="00D573A1">
        <w:rPr>
          <w:rFonts w:ascii="Times New Roman" w:hAnsi="Times New Roman"/>
          <w:sz w:val="28"/>
          <w:szCs w:val="28"/>
          <w:lang w:val="vi-VN"/>
        </w:rPr>
        <w:t xml:space="preserve">đồng, </w:t>
      </w:r>
      <w:r w:rsidRPr="00D573A1">
        <w:rPr>
          <w:rFonts w:ascii="Times New Roman" w:hAnsi="Times New Roman"/>
          <w:sz w:val="28"/>
          <w:szCs w:val="28"/>
        </w:rPr>
        <w:t>chưa nộp</w:t>
      </w:r>
      <w:r w:rsidRPr="00D573A1">
        <w:rPr>
          <w:rFonts w:ascii="Times New Roman" w:hAnsi="Times New Roman"/>
          <w:sz w:val="28"/>
          <w:szCs w:val="28"/>
          <w:lang w:val="vi-VN"/>
        </w:rPr>
        <w:t xml:space="preserve"> </w:t>
      </w:r>
      <w:r w:rsidRPr="00D573A1">
        <w:rPr>
          <w:rFonts w:ascii="Times New Roman" w:hAnsi="Times New Roman"/>
          <w:sz w:val="28"/>
          <w:szCs w:val="28"/>
        </w:rPr>
        <w:t xml:space="preserve">17.444.642.505 </w:t>
      </w:r>
      <w:r w:rsidRPr="00D573A1">
        <w:rPr>
          <w:rFonts w:ascii="Times New Roman" w:hAnsi="Times New Roman"/>
          <w:sz w:val="28"/>
          <w:szCs w:val="28"/>
          <w:lang w:val="vi-VN"/>
        </w:rPr>
        <w:t>đồng, trong đó</w:t>
      </w:r>
      <w:r w:rsidRPr="00D573A1">
        <w:rPr>
          <w:rFonts w:ascii="Times New Roman" w:hAnsi="Times New Roman"/>
          <w:sz w:val="28"/>
          <w:szCs w:val="28"/>
        </w:rPr>
        <w:t xml:space="preserve">: </w:t>
      </w:r>
    </w:p>
    <w:p w14:paraId="04D66848"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r w:rsidRPr="00D573A1">
        <w:rPr>
          <w:rFonts w:ascii="Times New Roman" w:hAnsi="Times New Roman"/>
          <w:sz w:val="28"/>
          <w:szCs w:val="28"/>
        </w:rPr>
        <w:t xml:space="preserve">Năm 2022: </w:t>
      </w:r>
      <w:r w:rsidRPr="00D573A1">
        <w:rPr>
          <w:rFonts w:ascii="Times New Roman" w:hAnsi="Times New Roman"/>
          <w:sz w:val="28"/>
          <w:szCs w:val="28"/>
          <w:lang w:val="vi-VN"/>
        </w:rPr>
        <w:t xml:space="preserve">Chánh Thanh tra Bộ </w:t>
      </w:r>
      <w:r w:rsidRPr="00D573A1">
        <w:rPr>
          <w:rFonts w:ascii="Times New Roman" w:hAnsi="Times New Roman"/>
          <w:sz w:val="28"/>
          <w:szCs w:val="28"/>
        </w:rPr>
        <w:t>đã ban hành 04 quyết định xử phạt hành chính với số tiền là 1.</w:t>
      </w:r>
      <w:r w:rsidRPr="00D573A1">
        <w:rPr>
          <w:rFonts w:ascii="Times New Roman" w:hAnsi="Times New Roman"/>
          <w:sz w:val="28"/>
          <w:szCs w:val="28"/>
          <w:lang w:val="vi-VN"/>
        </w:rPr>
        <w:t>755.000.000</w:t>
      </w:r>
      <w:r w:rsidRPr="00D573A1">
        <w:rPr>
          <w:rFonts w:ascii="Times New Roman" w:hAnsi="Times New Roman"/>
          <w:sz w:val="28"/>
          <w:szCs w:val="28"/>
        </w:rPr>
        <w:t xml:space="preserve"> đồng.</w:t>
      </w:r>
      <w:r w:rsidRPr="00D573A1">
        <w:rPr>
          <w:rFonts w:ascii="Times New Roman" w:hAnsi="Times New Roman"/>
          <w:sz w:val="28"/>
          <w:szCs w:val="28"/>
          <w:lang w:val="vi-VN"/>
        </w:rPr>
        <w:t xml:space="preserve"> Các Quyết định xử phạt đã được chấp hành.</w:t>
      </w:r>
    </w:p>
    <w:p w14:paraId="306B51FF"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r w:rsidRPr="00D573A1">
        <w:rPr>
          <w:rFonts w:ascii="Times New Roman" w:hAnsi="Times New Roman"/>
          <w:sz w:val="28"/>
          <w:szCs w:val="28"/>
        </w:rPr>
        <w:t xml:space="preserve">Năm 2023: Chánh Thanh tra Bộ đã ban hành 104 quyết định xử phạt về lĩnh vực môi trường với số tiền xử phạt là 36.964.000.900 đồng; </w:t>
      </w:r>
      <w:r w:rsidRPr="00D573A1">
        <w:rPr>
          <w:rFonts w:ascii="Times New Roman" w:hAnsi="Times New Roman"/>
          <w:sz w:val="28"/>
          <w:szCs w:val="28"/>
          <w:lang w:val="vi-VN"/>
        </w:rPr>
        <w:t>đã nộp 35.653.910.900 đồng.</w:t>
      </w:r>
    </w:p>
    <w:p w14:paraId="20357430" w14:textId="2C255E71" w:rsid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r w:rsidRPr="00D573A1">
        <w:rPr>
          <w:rFonts w:ascii="Times New Roman" w:hAnsi="Times New Roman"/>
          <w:sz w:val="28"/>
          <w:szCs w:val="28"/>
        </w:rPr>
        <w:t xml:space="preserve">Năm 2024: Chánh Thanh tra Bộ đã ban hành 181 quyết định xử phạt về lĩnh vực môi trường với số tiền xử phạt là </w:t>
      </w:r>
      <w:r w:rsidRPr="00D573A1">
        <w:rPr>
          <w:rFonts w:ascii="Times New Roman" w:eastAsia="Calibri" w:hAnsi="Times New Roman"/>
          <w:sz w:val="28"/>
          <w:szCs w:val="28"/>
        </w:rPr>
        <w:t xml:space="preserve">44.852.801.664 </w:t>
      </w:r>
      <w:r w:rsidRPr="00D573A1">
        <w:rPr>
          <w:rFonts w:ascii="Times New Roman" w:hAnsi="Times New Roman"/>
          <w:sz w:val="28"/>
          <w:szCs w:val="28"/>
          <w:lang w:val="vi-VN"/>
        </w:rPr>
        <w:t xml:space="preserve">đồng, đã nộp </w:t>
      </w:r>
      <w:r w:rsidRPr="00D573A1">
        <w:rPr>
          <w:rFonts w:ascii="Times New Roman" w:hAnsi="Times New Roman"/>
          <w:sz w:val="28"/>
          <w:szCs w:val="28"/>
        </w:rPr>
        <w:t>28.718.249.159</w:t>
      </w:r>
      <w:r w:rsidRPr="00D573A1">
        <w:rPr>
          <w:rFonts w:ascii="Times New Roman" w:hAnsi="Times New Roman"/>
          <w:sz w:val="28"/>
          <w:szCs w:val="28"/>
          <w:lang w:val="vi-VN"/>
        </w:rPr>
        <w:t xml:space="preserve"> đồng.</w:t>
      </w:r>
    </w:p>
    <w:p w14:paraId="34D0B00E" w14:textId="185DB67D" w:rsidR="00B30F38" w:rsidRPr="00B30F38" w:rsidRDefault="00D921F5" w:rsidP="00B30F38">
      <w:pPr>
        <w:spacing w:before="120" w:after="120" w:line="240" w:lineRule="auto"/>
        <w:ind w:firstLine="720"/>
        <w:jc w:val="both"/>
        <w:rPr>
          <w:rFonts w:ascii="Times New Roman" w:hAnsi="Times New Roman"/>
          <w:sz w:val="28"/>
          <w:szCs w:val="28"/>
        </w:rPr>
      </w:pPr>
      <w:r>
        <w:rPr>
          <w:rFonts w:ascii="Times New Roman" w:eastAsia="Arial" w:hAnsi="Times New Roman"/>
          <w:sz w:val="28"/>
          <w:szCs w:val="28"/>
          <w:lang w:val="it-IT"/>
        </w:rPr>
        <w:t xml:space="preserve">+ Năm 2025, </w:t>
      </w:r>
      <w:r w:rsidR="00B30F38">
        <w:rPr>
          <w:rFonts w:ascii="Times New Roman" w:hAnsi="Times New Roman"/>
          <w:sz w:val="28"/>
          <w:szCs w:val="28"/>
        </w:rPr>
        <w:t xml:space="preserve">Cục trưởng Cục Môi trường đã ban hành </w:t>
      </w:r>
      <w:r w:rsidR="0014335E">
        <w:rPr>
          <w:rFonts w:ascii="Times New Roman" w:hAnsi="Times New Roman"/>
          <w:sz w:val="28"/>
          <w:szCs w:val="28"/>
        </w:rPr>
        <w:t>14</w:t>
      </w:r>
      <w:r w:rsidR="00B30F38">
        <w:rPr>
          <w:rFonts w:ascii="Times New Roman" w:hAnsi="Times New Roman"/>
          <w:sz w:val="28"/>
          <w:szCs w:val="28"/>
        </w:rPr>
        <w:t xml:space="preserve"> Quyết định xử phạt với tổng số tiền là </w:t>
      </w:r>
      <w:r w:rsidR="0014335E">
        <w:rPr>
          <w:rFonts w:ascii="Times New Roman" w:hAnsi="Times New Roman"/>
          <w:sz w:val="28"/>
          <w:szCs w:val="28"/>
        </w:rPr>
        <w:t>6.173</w:t>
      </w:r>
      <w:r w:rsidR="00B30F38" w:rsidRPr="00B30F38">
        <w:rPr>
          <w:rFonts w:ascii="Times New Roman" w:hAnsi="Times New Roman"/>
          <w:sz w:val="28"/>
          <w:szCs w:val="28"/>
        </w:rPr>
        <w:t>.000.000 đồng</w:t>
      </w:r>
    </w:p>
    <w:p w14:paraId="3DB71307"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lang w:val="vi-VN"/>
        </w:rPr>
        <w:t>2</w:t>
      </w:r>
      <w:r w:rsidRPr="00D573A1">
        <w:rPr>
          <w:rFonts w:ascii="Times New Roman" w:hAnsi="Times New Roman"/>
          <w:sz w:val="28"/>
          <w:szCs w:val="28"/>
        </w:rPr>
        <w:t>.2. Đối với các Bộ khác</w:t>
      </w:r>
    </w:p>
    <w:p w14:paraId="3361D939"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 xml:space="preserve">Bộ Nông nghiệp và Môi trường đã có Công văn đề nghị các Bộ gồm: Công an; Quốc phòng; Xây dựng; Nông nghiệp và Phát triển nông thôn; Y tế; Giao thông vận tải; Công Thương; Tài chính tổng kết thi hành Nghị định số 45/2022/NĐ-CP, đến nay có 04 Bộ gửi kết quả tổng kết gồm: Bộ Giao thông vận tải, Bộ Quốc phòng, Bộ Tài chính và Bộ Y tế. Theo đó, từ tháng 07 năm 2022 đến tháng </w:t>
      </w:r>
      <w:r w:rsidRPr="00D573A1">
        <w:rPr>
          <w:rFonts w:ascii="Times New Roman" w:hAnsi="Times New Roman"/>
          <w:sz w:val="28"/>
          <w:szCs w:val="28"/>
          <w:lang w:val="vi-VN"/>
        </w:rPr>
        <w:t>10</w:t>
      </w:r>
      <w:r w:rsidRPr="00D573A1">
        <w:rPr>
          <w:rFonts w:ascii="Times New Roman" w:hAnsi="Times New Roman"/>
          <w:sz w:val="28"/>
          <w:szCs w:val="28"/>
        </w:rPr>
        <w:t xml:space="preserve"> năm 2024, các Bộ trên đã tiến hành thanh tra, kiểm tra và xử phạt vi </w:t>
      </w:r>
      <w:r w:rsidRPr="00D573A1">
        <w:rPr>
          <w:rFonts w:ascii="Times New Roman" w:hAnsi="Times New Roman"/>
          <w:sz w:val="28"/>
          <w:szCs w:val="28"/>
        </w:rPr>
        <w:lastRenderedPageBreak/>
        <w:t xml:space="preserve">phạm hành chính theo Nghị định số 45/2022/NĐ-CP với tổng số tiền là 754.500.000 đồng, cụ thể: </w:t>
      </w:r>
    </w:p>
    <w:p w14:paraId="4BD725D7"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 Bộ Giao thông vận tải</w:t>
      </w:r>
      <w:r w:rsidRPr="00D573A1">
        <w:rPr>
          <w:rFonts w:ascii="Times New Roman" w:hAnsi="Times New Roman"/>
          <w:sz w:val="28"/>
          <w:szCs w:val="28"/>
          <w:lang w:val="vi-VN"/>
        </w:rPr>
        <w:t xml:space="preserve"> và Bộ </w:t>
      </w:r>
      <w:r w:rsidRPr="00D573A1">
        <w:rPr>
          <w:rFonts w:ascii="Times New Roman" w:hAnsi="Times New Roman"/>
          <w:sz w:val="28"/>
          <w:szCs w:val="28"/>
        </w:rPr>
        <w:t>Y</w:t>
      </w:r>
      <w:r w:rsidRPr="00D573A1">
        <w:rPr>
          <w:rFonts w:ascii="Times New Roman" w:hAnsi="Times New Roman"/>
          <w:sz w:val="28"/>
          <w:szCs w:val="28"/>
          <w:lang w:val="vi-VN"/>
        </w:rPr>
        <w:t xml:space="preserve"> tế </w:t>
      </w:r>
      <w:r w:rsidRPr="00D573A1">
        <w:rPr>
          <w:rFonts w:ascii="Times New Roman" w:hAnsi="Times New Roman"/>
          <w:sz w:val="28"/>
          <w:szCs w:val="28"/>
        </w:rPr>
        <w:t>kể từ khi Nghị định số 45/2022/NĐ-CP có hiệu lực thi hành đến thời điểm báo cáo, Bộ chưa phát hiện các vi phạm liên quan trong phạm vi quản lý nên chưa thực hiện công tác xử phạt theo quy định tại Nghị định số 45/2022/NĐ-CP.</w:t>
      </w:r>
    </w:p>
    <w:p w14:paraId="17D3838C"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 xml:space="preserve">- Bộ Quốc phòng kể từ khi Nghị định số 45/2022/NĐ-CP có hiệu lực thi hành đến 31 tháng 10 năm 2024, lực lượng có </w:t>
      </w:r>
      <w:r w:rsidRPr="00D573A1">
        <w:rPr>
          <w:rFonts w:ascii="Times New Roman" w:hAnsi="Times New Roman"/>
          <w:sz w:val="28"/>
          <w:szCs w:val="28"/>
          <w:lang w:val="vi-VN"/>
        </w:rPr>
        <w:t>thẩm quyền</w:t>
      </w:r>
      <w:r w:rsidRPr="00D573A1">
        <w:rPr>
          <w:rFonts w:ascii="Times New Roman" w:hAnsi="Times New Roman"/>
          <w:sz w:val="28"/>
          <w:szCs w:val="28"/>
        </w:rPr>
        <w:t xml:space="preserve"> thuộc Bộ đã phát hiện, bắt giữ và xử lý 36 vụ vi phạm với tổng số tiền phạt là 754.500.000 đồng (Bảy trăm năm mươi tư triệu năm trăm ngàn đồng), các tổ chức, cá nhân vi phạm đã chấp hành xong quyết định xử phạt. Các hành vi vi phạm chủ yếu là hành vi đưa chất thải nguy hại, chất thải rắn thông thường vào lãnh thổ Việt Nam trái pháp luật; tiếp nhận chất thải nguy hại, chất thải rắn thông thường khi không có chức năng, biện pháp xử lý chất thải không theo quy định; thải bỏ chất thải nhựa sinh hoạt vào biển...</w:t>
      </w:r>
    </w:p>
    <w:p w14:paraId="286A4E8E" w14:textId="77777777" w:rsidR="00D573A1" w:rsidRPr="00D573A1" w:rsidRDefault="00D573A1" w:rsidP="00D573A1">
      <w:pPr>
        <w:spacing w:before="120" w:after="120" w:line="240" w:lineRule="auto"/>
        <w:ind w:firstLine="720"/>
        <w:jc w:val="both"/>
        <w:rPr>
          <w:rFonts w:ascii="Times New Roman" w:hAnsi="Times New Roman"/>
          <w:color w:val="000000"/>
          <w:sz w:val="28"/>
          <w:szCs w:val="28"/>
          <w:lang w:val="vi-VN"/>
        </w:rPr>
      </w:pPr>
      <w:r w:rsidRPr="00D573A1">
        <w:rPr>
          <w:rFonts w:ascii="Times New Roman" w:hAnsi="Times New Roman"/>
          <w:color w:val="000000"/>
          <w:sz w:val="28"/>
          <w:szCs w:val="28"/>
        </w:rPr>
        <w:t xml:space="preserve">- Bộ Tài chính </w:t>
      </w:r>
      <w:r w:rsidRPr="00D573A1">
        <w:rPr>
          <w:rFonts w:ascii="Times New Roman" w:hAnsi="Times New Roman"/>
          <w:color w:val="000000"/>
          <w:sz w:val="28"/>
          <w:szCs w:val="28"/>
          <w:lang w:val="vi-VN"/>
        </w:rPr>
        <w:t>đã phát hiện 02 vụ việc vi phạm hành chính liên quan đến bảo vệ môi trường, Bộ đã chuyển Ủy ban nhân dân tỉnh (</w:t>
      </w:r>
      <w:r w:rsidRPr="00D573A1">
        <w:rPr>
          <w:rFonts w:ascii="Times New Roman" w:hAnsi="Times New Roman"/>
          <w:color w:val="000000"/>
          <w:sz w:val="28"/>
          <w:szCs w:val="28"/>
        </w:rPr>
        <w:t>t</w:t>
      </w:r>
      <w:r w:rsidRPr="00D573A1">
        <w:rPr>
          <w:rFonts w:ascii="Times New Roman" w:hAnsi="Times New Roman"/>
          <w:color w:val="000000"/>
          <w:sz w:val="28"/>
          <w:szCs w:val="28"/>
          <w:lang w:val="vi-VN"/>
        </w:rPr>
        <w:t>hành phố Hải Phòng và tỉnh Bình Dương) để xử phạt theo thẩm quyền với số tiền phạt 930.000.000 đồng (chín trăm ba mươi triệu đồng), hành vi vi phạm l</w:t>
      </w:r>
      <w:r w:rsidRPr="00D573A1">
        <w:rPr>
          <w:rFonts w:ascii="Times New Roman" w:hAnsi="Times New Roman"/>
          <w:color w:val="000000"/>
          <w:sz w:val="28"/>
          <w:szCs w:val="28"/>
        </w:rPr>
        <w:t xml:space="preserve">iên quan đến </w:t>
      </w:r>
      <w:r w:rsidRPr="00D573A1">
        <w:rPr>
          <w:rFonts w:ascii="Times New Roman" w:hAnsi="Times New Roman"/>
          <w:color w:val="000000"/>
          <w:sz w:val="28"/>
          <w:szCs w:val="28"/>
          <w:lang w:val="vi-VN"/>
        </w:rPr>
        <w:t xml:space="preserve">hoạt động </w:t>
      </w:r>
      <w:r w:rsidRPr="00D573A1">
        <w:rPr>
          <w:rFonts w:ascii="Times New Roman" w:hAnsi="Times New Roman"/>
          <w:color w:val="000000"/>
          <w:sz w:val="28"/>
          <w:szCs w:val="28"/>
        </w:rPr>
        <w:t>xuất, nhập khẩu</w:t>
      </w:r>
      <w:r w:rsidRPr="00D573A1">
        <w:rPr>
          <w:rFonts w:ascii="Times New Roman" w:hAnsi="Times New Roman"/>
          <w:color w:val="000000"/>
          <w:sz w:val="28"/>
          <w:szCs w:val="28"/>
          <w:lang w:val="vi-VN"/>
        </w:rPr>
        <w:t xml:space="preserve"> phế liệu không đúng chủng loại trong giấy phép môi trường.</w:t>
      </w:r>
    </w:p>
    <w:p w14:paraId="11545603" w14:textId="77777777" w:rsidR="00D573A1" w:rsidRPr="00D573A1" w:rsidRDefault="00D573A1" w:rsidP="00D573A1">
      <w:pPr>
        <w:spacing w:before="120" w:after="120" w:line="240" w:lineRule="auto"/>
        <w:ind w:left="720"/>
        <w:jc w:val="both"/>
        <w:rPr>
          <w:rFonts w:ascii="Times New Roman" w:eastAsia="Times New Roman" w:hAnsi="Times New Roman"/>
          <w:bCs/>
          <w:sz w:val="28"/>
          <w:szCs w:val="28"/>
          <w:lang w:val="vi-VN"/>
        </w:rPr>
      </w:pPr>
      <w:r w:rsidRPr="00D573A1">
        <w:rPr>
          <w:rFonts w:ascii="Times New Roman" w:eastAsia="Times New Roman" w:hAnsi="Times New Roman"/>
          <w:bCs/>
          <w:sz w:val="28"/>
          <w:szCs w:val="28"/>
          <w:lang w:val="vi-VN"/>
        </w:rPr>
        <w:t>2.3. Đối với các địa phương</w:t>
      </w:r>
    </w:p>
    <w:p w14:paraId="6B745BF2" w14:textId="77777777" w:rsidR="00D573A1" w:rsidRPr="00D573A1" w:rsidRDefault="00D573A1" w:rsidP="00D573A1">
      <w:pPr>
        <w:shd w:val="clear" w:color="auto" w:fill="FFFFFF"/>
        <w:spacing w:before="120" w:after="120" w:line="240" w:lineRule="auto"/>
        <w:ind w:left="720"/>
        <w:jc w:val="both"/>
        <w:rPr>
          <w:rFonts w:ascii="Times New Roman" w:hAnsi="Times New Roman"/>
          <w:i/>
          <w:sz w:val="28"/>
          <w:szCs w:val="28"/>
          <w:lang w:val="nb-NO"/>
        </w:rPr>
      </w:pPr>
      <w:r w:rsidRPr="00D573A1">
        <w:rPr>
          <w:rFonts w:ascii="Times New Roman" w:hAnsi="Times New Roman"/>
          <w:i/>
          <w:sz w:val="28"/>
          <w:szCs w:val="28"/>
          <w:lang w:val="vi-VN"/>
        </w:rPr>
        <w:t>2.3.</w:t>
      </w:r>
      <w:r w:rsidRPr="00D573A1">
        <w:rPr>
          <w:rFonts w:ascii="Times New Roman" w:hAnsi="Times New Roman"/>
          <w:i/>
          <w:sz w:val="28"/>
          <w:szCs w:val="28"/>
          <w:lang w:val="nb-NO"/>
        </w:rPr>
        <w:t>1. Về kết quả xử phạt vi phạm hành chính theo nhóm hành vi vi phạm</w:t>
      </w:r>
    </w:p>
    <w:p w14:paraId="69F84F38" w14:textId="77777777" w:rsidR="00D573A1" w:rsidRPr="00D573A1" w:rsidRDefault="00D573A1" w:rsidP="00D573A1">
      <w:pPr>
        <w:shd w:val="clear" w:color="auto" w:fill="FFFFFF"/>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nb-NO"/>
        </w:rPr>
        <w:t xml:space="preserve">Theo báo cáo của </w:t>
      </w:r>
      <w:r w:rsidRPr="00D573A1">
        <w:rPr>
          <w:rFonts w:ascii="Times New Roman" w:hAnsi="Times New Roman"/>
          <w:sz w:val="28"/>
          <w:szCs w:val="28"/>
          <w:lang w:val="vi-VN"/>
        </w:rPr>
        <w:t>40/63</w:t>
      </w:r>
      <w:r w:rsidRPr="00D573A1">
        <w:rPr>
          <w:rFonts w:ascii="Times New Roman" w:hAnsi="Times New Roman"/>
          <w:sz w:val="28"/>
          <w:szCs w:val="28"/>
          <w:lang w:val="nb-NO"/>
        </w:rPr>
        <w:t xml:space="preserve"> địa phương, </w:t>
      </w:r>
      <w:r w:rsidRPr="00D573A1">
        <w:rPr>
          <w:rFonts w:ascii="Times New Roman" w:hAnsi="Times New Roman"/>
          <w:sz w:val="28"/>
          <w:szCs w:val="28"/>
          <w:lang w:val="vi-VN"/>
        </w:rPr>
        <w:t>từ khi Nghị định số 45/2022/NĐ-CP có hiệu lực đến tháng 10/2024, số vụ vi phạm hành chính về bảo vệ môi trường là:</w:t>
      </w:r>
      <w:r w:rsidRPr="00D573A1">
        <w:rPr>
          <w:rFonts w:ascii="Times New Roman" w:hAnsi="Times New Roman"/>
          <w:sz w:val="28"/>
          <w:szCs w:val="28"/>
        </w:rPr>
        <w:t xml:space="preserve"> </w:t>
      </w:r>
      <w:r w:rsidRPr="00D573A1">
        <w:rPr>
          <w:rFonts w:ascii="Times New Roman" w:hAnsi="Times New Roman"/>
          <w:sz w:val="28"/>
          <w:szCs w:val="28"/>
          <w:lang w:val="vi-VN"/>
        </w:rPr>
        <w:t>11.720 vụ, tổng số tiền xử phạt là 302.219.851.589</w:t>
      </w:r>
      <w:r w:rsidRPr="00D573A1">
        <w:rPr>
          <w:rFonts w:ascii="Times New Roman" w:hAnsi="Times New Roman"/>
          <w:sz w:val="28"/>
          <w:szCs w:val="28"/>
        </w:rPr>
        <w:t xml:space="preserve"> đồng,</w:t>
      </w:r>
      <w:r w:rsidRPr="00D573A1">
        <w:rPr>
          <w:rFonts w:ascii="Times New Roman" w:hAnsi="Times New Roman"/>
          <w:sz w:val="28"/>
          <w:szCs w:val="28"/>
          <w:lang w:val="vi-VN"/>
        </w:rPr>
        <w:t xml:space="preserve"> trong đó đã nộp: 268.196.234.091 đồng, số vụ việc đình chỉ hoạt động có thời hạn là 205 trường hợp, 18 trường hợp áp dụng hình phạt bổ sung tước quyền sử dụng giấy phép và 14.899 trường hợp áp dụng biện pháp khắc phục hậu quả. </w:t>
      </w:r>
    </w:p>
    <w:p w14:paraId="7603FE5E" w14:textId="77777777" w:rsidR="00D573A1" w:rsidRPr="00D573A1" w:rsidRDefault="00D573A1" w:rsidP="00D573A1">
      <w:pPr>
        <w:shd w:val="clear" w:color="auto" w:fill="FFFFFF"/>
        <w:spacing w:before="120" w:after="120" w:line="240" w:lineRule="auto"/>
        <w:ind w:firstLine="720"/>
        <w:jc w:val="both"/>
        <w:rPr>
          <w:rFonts w:ascii="Times New Roman" w:hAnsi="Times New Roman"/>
          <w:sz w:val="28"/>
          <w:szCs w:val="28"/>
          <w:lang w:val="nb-NO"/>
        </w:rPr>
      </w:pPr>
      <w:r w:rsidRPr="00D573A1">
        <w:rPr>
          <w:rFonts w:ascii="Times New Roman" w:hAnsi="Times New Roman"/>
          <w:sz w:val="28"/>
          <w:szCs w:val="28"/>
          <w:lang w:val="nb-NO"/>
        </w:rPr>
        <w:t>Qua kết quả báo cáo của địa phương, các vi phạm hành chính tập trung vào các nhóm hành vi sau:</w:t>
      </w:r>
    </w:p>
    <w:p w14:paraId="124252FD"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w:t>
      </w:r>
      <w:r w:rsidRPr="00D573A1">
        <w:rPr>
          <w:rFonts w:ascii="Times New Roman" w:hAnsi="Times New Roman"/>
          <w:sz w:val="28"/>
          <w:szCs w:val="28"/>
          <w:lang w:val="vi-VN"/>
        </w:rPr>
        <w:t xml:space="preserve"> Nhóm hành vi vi phạm </w:t>
      </w:r>
      <w:r w:rsidRPr="00D573A1">
        <w:rPr>
          <w:rFonts w:ascii="Times New Roman" w:hAnsi="Times New Roman"/>
          <w:sz w:val="28"/>
          <w:szCs w:val="28"/>
        </w:rPr>
        <w:t>về hồ sơ,</w:t>
      </w:r>
      <w:r w:rsidRPr="00D573A1">
        <w:rPr>
          <w:rFonts w:ascii="Times New Roman" w:hAnsi="Times New Roman"/>
          <w:sz w:val="28"/>
          <w:szCs w:val="28"/>
          <w:lang w:val="vi-VN"/>
        </w:rPr>
        <w:t xml:space="preserve"> thủ tục hành chính: Không </w:t>
      </w:r>
      <w:r w:rsidRPr="00D573A1">
        <w:rPr>
          <w:rFonts w:ascii="Times New Roman" w:hAnsi="Times New Roman"/>
          <w:sz w:val="28"/>
          <w:szCs w:val="28"/>
        </w:rPr>
        <w:t>lập báo cáo, báo cáo không đúng hoặc không gửi báo cáo công bảo vệ môi trường</w:t>
      </w:r>
      <w:r w:rsidRPr="00D573A1">
        <w:rPr>
          <w:rFonts w:ascii="Times New Roman" w:hAnsi="Times New Roman"/>
          <w:sz w:val="28"/>
          <w:szCs w:val="28"/>
          <w:lang w:val="vi-VN"/>
        </w:rPr>
        <w:t xml:space="preserve">; </w:t>
      </w:r>
      <w:r w:rsidRPr="00D573A1">
        <w:rPr>
          <w:rFonts w:ascii="Times New Roman" w:hAnsi="Times New Roman"/>
          <w:sz w:val="28"/>
          <w:szCs w:val="28"/>
        </w:rPr>
        <w:t>không có</w:t>
      </w:r>
      <w:r w:rsidRPr="00D573A1">
        <w:rPr>
          <w:rFonts w:ascii="Times New Roman" w:hAnsi="Times New Roman"/>
          <w:sz w:val="28"/>
          <w:szCs w:val="28"/>
          <w:lang w:val="vi-VN"/>
        </w:rPr>
        <w:t xml:space="preserve"> </w:t>
      </w:r>
      <w:r w:rsidRPr="00D573A1">
        <w:rPr>
          <w:rFonts w:ascii="Times New Roman" w:hAnsi="Times New Roman"/>
          <w:sz w:val="28"/>
          <w:szCs w:val="28"/>
        </w:rPr>
        <w:t xml:space="preserve">quyết định phê duyệt kết quả thẩm định </w:t>
      </w:r>
      <w:r w:rsidRPr="00D573A1">
        <w:rPr>
          <w:rFonts w:ascii="Times New Roman" w:hAnsi="Times New Roman"/>
          <w:sz w:val="28"/>
          <w:szCs w:val="28"/>
          <w:lang w:val="vi-VN"/>
        </w:rPr>
        <w:t xml:space="preserve">báo cáo </w:t>
      </w:r>
      <w:r w:rsidRPr="00D573A1">
        <w:rPr>
          <w:rFonts w:ascii="Times New Roman" w:hAnsi="Times New Roman"/>
          <w:sz w:val="28"/>
          <w:szCs w:val="28"/>
        </w:rPr>
        <w:t>đánh giá tác động môi trường đã triển khai dự án</w:t>
      </w:r>
      <w:r w:rsidRPr="00D573A1">
        <w:rPr>
          <w:rFonts w:ascii="Times New Roman" w:hAnsi="Times New Roman"/>
          <w:sz w:val="28"/>
          <w:szCs w:val="28"/>
          <w:lang w:val="vi-VN"/>
        </w:rPr>
        <w:t xml:space="preserve">; không có </w:t>
      </w:r>
      <w:r w:rsidRPr="00D573A1">
        <w:rPr>
          <w:rFonts w:ascii="Times New Roman" w:hAnsi="Times New Roman"/>
          <w:sz w:val="28"/>
          <w:szCs w:val="28"/>
        </w:rPr>
        <w:t>giấy phép môi trường;</w:t>
      </w:r>
    </w:p>
    <w:p w14:paraId="15766AB0"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color w:val="000000"/>
          <w:sz w:val="28"/>
          <w:szCs w:val="28"/>
        </w:rPr>
        <w:t xml:space="preserve">- Nhóm hành vi vi phạm về xả nước thải, khí thải: </w:t>
      </w:r>
      <w:r w:rsidRPr="00D573A1">
        <w:rPr>
          <w:rFonts w:ascii="Times New Roman" w:hAnsi="Times New Roman"/>
          <w:sz w:val="28"/>
          <w:szCs w:val="28"/>
          <w:lang w:val="vi-VN"/>
        </w:rPr>
        <w:t>vượt quy chuẩn kỹ thuật quốc gia cho phép ra ngoài môi trường, gây ô nhiễm môi trường;</w:t>
      </w:r>
    </w:p>
    <w:p w14:paraId="7AE78CF1"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w:t>
      </w:r>
      <w:r w:rsidRPr="00D573A1">
        <w:rPr>
          <w:rFonts w:ascii="Times New Roman" w:hAnsi="Times New Roman"/>
          <w:sz w:val="28"/>
          <w:szCs w:val="28"/>
          <w:lang w:val="vi-VN"/>
        </w:rPr>
        <w:t xml:space="preserve"> Nhóm hành vi vi phạm về quản lý </w:t>
      </w:r>
      <w:r w:rsidRPr="00D573A1">
        <w:rPr>
          <w:rFonts w:ascii="Times New Roman" w:hAnsi="Times New Roman"/>
          <w:sz w:val="28"/>
          <w:szCs w:val="28"/>
        </w:rPr>
        <w:t>chất thải rắn, chất thải nguy hại</w:t>
      </w:r>
      <w:r w:rsidRPr="00D573A1">
        <w:rPr>
          <w:rFonts w:ascii="Times New Roman" w:hAnsi="Times New Roman"/>
          <w:sz w:val="28"/>
          <w:szCs w:val="28"/>
          <w:lang w:val="vi-VN"/>
        </w:rPr>
        <w:t>:</w:t>
      </w:r>
      <w:r w:rsidRPr="00D573A1">
        <w:rPr>
          <w:rFonts w:ascii="Times New Roman" w:hAnsi="Times New Roman"/>
          <w:sz w:val="28"/>
          <w:szCs w:val="28"/>
        </w:rPr>
        <w:t xml:space="preserve"> kê khai chứng từ chất thải nguy hại không đúng quy định; không bố trí khu vực lữu giữ chất thải nguy hại hoặc bố trí không đáp ứng không đáp ứng yêu cầu</w:t>
      </w:r>
      <w:r w:rsidRPr="00D573A1">
        <w:rPr>
          <w:rFonts w:ascii="Times New Roman" w:hAnsi="Times New Roman"/>
          <w:sz w:val="28"/>
          <w:szCs w:val="28"/>
          <w:lang w:val="vi-VN"/>
        </w:rPr>
        <w:t xml:space="preserve"> kỹ thuật;</w:t>
      </w:r>
      <w:r w:rsidRPr="00D573A1">
        <w:rPr>
          <w:rFonts w:ascii="Times New Roman" w:hAnsi="Times New Roman"/>
          <w:sz w:val="28"/>
          <w:szCs w:val="28"/>
        </w:rPr>
        <w:t xml:space="preserve"> khu vực lưu giữ chất thải rắn công nghiệp thông thường không đáp ứng yêu cầu kỹ thuật; đổ chất thải rắn ra môi trường...</w:t>
      </w:r>
    </w:p>
    <w:p w14:paraId="201703CC"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rPr>
        <w:lastRenderedPageBreak/>
        <w:t xml:space="preserve">- </w:t>
      </w:r>
      <w:r w:rsidRPr="00D573A1">
        <w:rPr>
          <w:rFonts w:ascii="Times New Roman" w:hAnsi="Times New Roman"/>
          <w:sz w:val="28"/>
          <w:szCs w:val="28"/>
          <w:lang w:val="vi-VN"/>
        </w:rPr>
        <w:t xml:space="preserve">Nhóm hành vi vi phạm </w:t>
      </w:r>
      <w:r w:rsidRPr="00D573A1">
        <w:rPr>
          <w:rFonts w:ascii="Times New Roman" w:hAnsi="Times New Roman"/>
          <w:sz w:val="28"/>
          <w:szCs w:val="28"/>
        </w:rPr>
        <w:t xml:space="preserve">khác: </w:t>
      </w:r>
      <w:r w:rsidRPr="00D573A1">
        <w:rPr>
          <w:rFonts w:ascii="Times New Roman" w:hAnsi="Times New Roman"/>
          <w:sz w:val="28"/>
          <w:szCs w:val="28"/>
          <w:lang w:val="vi-VN"/>
        </w:rPr>
        <w:t>về tự ý điều chỉnh, thay đổi thiết kế, công nghệ của các công trình xử lý chất thải nhằm xả trộm chất thải không qua xử lý ra ngoài môi trường</w:t>
      </w:r>
      <w:r w:rsidRPr="00D573A1">
        <w:rPr>
          <w:rFonts w:ascii="Times New Roman" w:hAnsi="Times New Roman"/>
          <w:sz w:val="28"/>
          <w:szCs w:val="28"/>
        </w:rPr>
        <w:t xml:space="preserve">, </w:t>
      </w:r>
      <w:r w:rsidRPr="00D573A1">
        <w:rPr>
          <w:rFonts w:ascii="Times New Roman" w:hAnsi="Times New Roman"/>
          <w:sz w:val="28"/>
          <w:szCs w:val="28"/>
          <w:lang w:val="vi-VN"/>
        </w:rPr>
        <w:t xml:space="preserve">kê khai thiếu hoặc trốn phí </w:t>
      </w:r>
      <w:r w:rsidRPr="00D573A1">
        <w:rPr>
          <w:rFonts w:ascii="Times New Roman" w:hAnsi="Times New Roman"/>
          <w:sz w:val="28"/>
          <w:szCs w:val="28"/>
        </w:rPr>
        <w:t>bảo vệ môi trường</w:t>
      </w:r>
      <w:r w:rsidRPr="00D573A1">
        <w:rPr>
          <w:rFonts w:ascii="Times New Roman" w:hAnsi="Times New Roman"/>
          <w:sz w:val="28"/>
          <w:szCs w:val="28"/>
          <w:lang w:val="vi-VN"/>
        </w:rPr>
        <w:t xml:space="preserve"> đối với nước thải, chất thải rắn, chất thải nguy hại và các loại phí môi trường khác.</w:t>
      </w:r>
    </w:p>
    <w:p w14:paraId="2DF96188" w14:textId="77777777" w:rsidR="00D573A1" w:rsidRPr="00AA16BD" w:rsidRDefault="00D573A1" w:rsidP="00D573A1">
      <w:pPr>
        <w:pStyle w:val="BodyText2"/>
        <w:spacing w:before="120" w:line="240" w:lineRule="auto"/>
        <w:ind w:firstLine="720"/>
        <w:jc w:val="both"/>
        <w:rPr>
          <w:i/>
          <w:sz w:val="28"/>
          <w:szCs w:val="28"/>
          <w:lang w:val="nb-NO"/>
        </w:rPr>
      </w:pPr>
      <w:r w:rsidRPr="00AA16BD">
        <w:rPr>
          <w:spacing w:val="2"/>
          <w:sz w:val="28"/>
          <w:szCs w:val="28"/>
          <w:lang w:val="vi-VN"/>
        </w:rPr>
        <w:t>2.3</w:t>
      </w:r>
      <w:r w:rsidRPr="00AA16BD">
        <w:rPr>
          <w:spacing w:val="2"/>
          <w:sz w:val="28"/>
          <w:szCs w:val="28"/>
        </w:rPr>
        <w:t xml:space="preserve">.2. </w:t>
      </w:r>
      <w:r w:rsidRPr="00AA16BD">
        <w:rPr>
          <w:i/>
          <w:sz w:val="28"/>
          <w:szCs w:val="28"/>
          <w:lang w:val="nb-NO"/>
        </w:rPr>
        <w:t>Về kết quả xử phạt vi phạm hành chính theo các chức danh có thẩm quyền xử phạt vi phạm hành chính</w:t>
      </w:r>
    </w:p>
    <w:p w14:paraId="531F6FA1" w14:textId="77777777" w:rsidR="00D573A1" w:rsidRPr="00D573A1" w:rsidRDefault="00D573A1" w:rsidP="00D573A1">
      <w:pPr>
        <w:shd w:val="clear" w:color="auto" w:fill="FFFFFF"/>
        <w:spacing w:before="120" w:after="120" w:line="240" w:lineRule="auto"/>
        <w:ind w:left="720"/>
        <w:jc w:val="both"/>
        <w:rPr>
          <w:rFonts w:ascii="Times New Roman" w:hAnsi="Times New Roman"/>
          <w:sz w:val="28"/>
          <w:szCs w:val="28"/>
          <w:lang w:val="nb-NO"/>
        </w:rPr>
      </w:pPr>
      <w:r w:rsidRPr="00D573A1">
        <w:rPr>
          <w:rFonts w:ascii="Times New Roman" w:hAnsi="Times New Roman"/>
          <w:sz w:val="28"/>
          <w:szCs w:val="28"/>
          <w:lang w:val="nb-NO"/>
        </w:rPr>
        <w:t xml:space="preserve">Theo báo cáo của </w:t>
      </w:r>
      <w:r w:rsidRPr="00D573A1">
        <w:rPr>
          <w:rFonts w:ascii="Times New Roman" w:hAnsi="Times New Roman"/>
          <w:sz w:val="28"/>
          <w:szCs w:val="28"/>
          <w:lang w:val="vi-VN"/>
        </w:rPr>
        <w:t>40</w:t>
      </w:r>
      <w:r w:rsidRPr="00D573A1">
        <w:rPr>
          <w:rFonts w:ascii="Times New Roman" w:hAnsi="Times New Roman"/>
          <w:sz w:val="28"/>
          <w:szCs w:val="28"/>
          <w:lang w:val="nb-NO"/>
        </w:rPr>
        <w:t xml:space="preserve"> địa phương, kết quả cho thấy:</w:t>
      </w:r>
    </w:p>
    <w:p w14:paraId="780A496E"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Chủ tịch xã đã xử phạt </w:t>
      </w:r>
      <w:r w:rsidRPr="00AA16BD">
        <w:rPr>
          <w:spacing w:val="2"/>
          <w:sz w:val="28"/>
          <w:szCs w:val="28"/>
          <w:lang w:val="vi-VN"/>
        </w:rPr>
        <w:t>4</w:t>
      </w:r>
      <w:r w:rsidRPr="00AA16BD">
        <w:rPr>
          <w:spacing w:val="2"/>
          <w:sz w:val="28"/>
          <w:szCs w:val="28"/>
        </w:rPr>
        <w:t>.</w:t>
      </w:r>
      <w:r w:rsidRPr="00AA16BD">
        <w:rPr>
          <w:spacing w:val="2"/>
          <w:sz w:val="28"/>
          <w:szCs w:val="28"/>
          <w:lang w:val="vi-VN"/>
        </w:rPr>
        <w:t xml:space="preserve">931 </w:t>
      </w:r>
      <w:r w:rsidRPr="00AA16BD">
        <w:rPr>
          <w:spacing w:val="2"/>
          <w:sz w:val="28"/>
          <w:szCs w:val="28"/>
        </w:rPr>
        <w:t xml:space="preserve">vụ, với tổng số tiền phạt là </w:t>
      </w:r>
      <w:r w:rsidRPr="00AA16BD">
        <w:rPr>
          <w:spacing w:val="2"/>
          <w:sz w:val="28"/>
          <w:szCs w:val="28"/>
          <w:lang w:val="vi-VN"/>
        </w:rPr>
        <w:t xml:space="preserve">4.705.093.375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1.313.700.000 </w:t>
      </w:r>
      <w:r w:rsidRPr="00AA16BD">
        <w:rPr>
          <w:color w:val="000000"/>
          <w:sz w:val="28"/>
          <w:szCs w:val="28"/>
        </w:rPr>
        <w:t xml:space="preserve">đồng. Có </w:t>
      </w:r>
      <w:r w:rsidRPr="00AA16BD">
        <w:rPr>
          <w:color w:val="000000"/>
          <w:sz w:val="28"/>
          <w:szCs w:val="28"/>
          <w:lang w:val="vi-VN"/>
        </w:rPr>
        <w:t>02</w:t>
      </w:r>
      <w:r w:rsidRPr="00AA16BD">
        <w:rPr>
          <w:color w:val="000000"/>
          <w:sz w:val="28"/>
          <w:szCs w:val="28"/>
        </w:rPr>
        <w:t xml:space="preserve"> vụ việc áp dụng biện pháp xử phạt bổ sung đình chỉ hoạt động có thời hạn và </w:t>
      </w:r>
      <w:r w:rsidRPr="00AA16BD">
        <w:rPr>
          <w:color w:val="000000"/>
          <w:sz w:val="28"/>
          <w:szCs w:val="28"/>
          <w:lang w:val="vi-VN"/>
        </w:rPr>
        <w:t>1.252</w:t>
      </w:r>
      <w:r w:rsidRPr="00AA16BD">
        <w:rPr>
          <w:color w:val="000000"/>
          <w:sz w:val="28"/>
          <w:szCs w:val="28"/>
        </w:rPr>
        <w:t xml:space="preserve"> vụ việc áp dụng biện pháp khắc phục hậu </w:t>
      </w:r>
      <w:r w:rsidRPr="00AA16BD">
        <w:rPr>
          <w:color w:val="000000"/>
          <w:sz w:val="28"/>
          <w:szCs w:val="28"/>
          <w:lang w:val="vi-VN"/>
        </w:rPr>
        <w:t>quả.</w:t>
      </w:r>
    </w:p>
    <w:p w14:paraId="3DAFE7EA"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Chủ tịch huyện đã xử phạt </w:t>
      </w:r>
      <w:r w:rsidRPr="00AA16BD">
        <w:rPr>
          <w:spacing w:val="2"/>
          <w:sz w:val="28"/>
          <w:szCs w:val="28"/>
          <w:lang w:val="vi-VN"/>
        </w:rPr>
        <w:t xml:space="preserve">1.507 </w:t>
      </w:r>
      <w:r w:rsidRPr="00AA16BD">
        <w:rPr>
          <w:spacing w:val="2"/>
          <w:sz w:val="28"/>
          <w:szCs w:val="28"/>
        </w:rPr>
        <w:t xml:space="preserve">vụ, với tổng số tiền phạt là </w:t>
      </w:r>
      <w:r w:rsidRPr="00AA16BD">
        <w:rPr>
          <w:spacing w:val="2"/>
          <w:sz w:val="28"/>
          <w:szCs w:val="28"/>
          <w:lang w:val="vi-VN"/>
        </w:rPr>
        <w:t xml:space="preserve">25.063.522.900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17.679.303.100 </w:t>
      </w:r>
      <w:r w:rsidRPr="00AA16BD">
        <w:rPr>
          <w:color w:val="000000"/>
          <w:sz w:val="28"/>
          <w:szCs w:val="28"/>
        </w:rPr>
        <w:t xml:space="preserve">đồng. Có </w:t>
      </w:r>
      <w:r w:rsidRPr="00AA16BD">
        <w:rPr>
          <w:color w:val="000000"/>
          <w:sz w:val="28"/>
          <w:szCs w:val="28"/>
          <w:lang w:val="vi-VN"/>
        </w:rPr>
        <w:t xml:space="preserve">30 </w:t>
      </w:r>
      <w:r w:rsidRPr="00AA16BD">
        <w:rPr>
          <w:color w:val="000000"/>
          <w:sz w:val="28"/>
          <w:szCs w:val="28"/>
        </w:rPr>
        <w:t xml:space="preserve">vụ việc áp dụng biện pháp xử phạt bổ sung đình chỉ hoạt động có thời hạn, </w:t>
      </w:r>
      <w:r w:rsidRPr="00AA16BD">
        <w:rPr>
          <w:color w:val="000000"/>
          <w:sz w:val="28"/>
          <w:szCs w:val="28"/>
          <w:lang w:val="vi-VN"/>
        </w:rPr>
        <w:t xml:space="preserve">01 </w:t>
      </w:r>
      <w:r w:rsidRPr="00AA16BD">
        <w:rPr>
          <w:color w:val="000000"/>
          <w:sz w:val="28"/>
          <w:szCs w:val="28"/>
        </w:rPr>
        <w:t xml:space="preserve">vụ việc áp dụng biện pháp xử phạt bổ sung tước quyền sử dụng giấy phép và </w:t>
      </w:r>
      <w:r w:rsidRPr="00AA16BD">
        <w:rPr>
          <w:color w:val="000000"/>
          <w:sz w:val="28"/>
          <w:szCs w:val="28"/>
          <w:lang w:val="vi-VN"/>
        </w:rPr>
        <w:t xml:space="preserve">11.121 </w:t>
      </w:r>
      <w:r w:rsidRPr="00AA16BD">
        <w:rPr>
          <w:color w:val="000000"/>
          <w:sz w:val="28"/>
          <w:szCs w:val="28"/>
        </w:rPr>
        <w:t xml:space="preserve">vụ việc áp dụng biện pháp khắc phục hậu </w:t>
      </w:r>
      <w:r w:rsidRPr="00AA16BD">
        <w:rPr>
          <w:color w:val="000000"/>
          <w:sz w:val="28"/>
          <w:szCs w:val="28"/>
          <w:lang w:val="vi-VN"/>
        </w:rPr>
        <w:t>quả.</w:t>
      </w:r>
    </w:p>
    <w:p w14:paraId="2060C5AA"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Chủ tịch tỉnh đã xử phạt </w:t>
      </w:r>
      <w:r w:rsidRPr="00AA16BD">
        <w:rPr>
          <w:spacing w:val="2"/>
          <w:sz w:val="28"/>
          <w:szCs w:val="28"/>
          <w:lang w:val="vi-VN"/>
        </w:rPr>
        <w:t xml:space="preserve">868 </w:t>
      </w:r>
      <w:r w:rsidRPr="00AA16BD">
        <w:rPr>
          <w:spacing w:val="2"/>
          <w:sz w:val="28"/>
          <w:szCs w:val="28"/>
        </w:rPr>
        <w:t xml:space="preserve">vụ, với tổng số tiền phạt là </w:t>
      </w:r>
      <w:r w:rsidRPr="00AA16BD">
        <w:rPr>
          <w:spacing w:val="2"/>
          <w:sz w:val="28"/>
          <w:szCs w:val="28"/>
          <w:lang w:val="vi-VN"/>
        </w:rPr>
        <w:t xml:space="preserve">161.965.897.080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145.976.844.966 </w:t>
      </w:r>
      <w:r w:rsidRPr="00AA16BD">
        <w:rPr>
          <w:color w:val="000000"/>
          <w:sz w:val="28"/>
          <w:szCs w:val="28"/>
        </w:rPr>
        <w:t xml:space="preserve">đồng. Có </w:t>
      </w:r>
      <w:r w:rsidRPr="00AA16BD">
        <w:rPr>
          <w:color w:val="000000"/>
          <w:sz w:val="28"/>
          <w:szCs w:val="28"/>
          <w:lang w:val="vi-VN"/>
        </w:rPr>
        <w:t>128</w:t>
      </w:r>
      <w:r w:rsidRPr="00AA16BD">
        <w:rPr>
          <w:color w:val="000000"/>
          <w:sz w:val="28"/>
          <w:szCs w:val="28"/>
        </w:rPr>
        <w:t xml:space="preserve"> vụ việc áp dụng biện pháp xử phạt bổ sung đình chỉ hoạt động có thời hạn, </w:t>
      </w:r>
      <w:r w:rsidRPr="00AA16BD">
        <w:rPr>
          <w:color w:val="000000"/>
          <w:sz w:val="28"/>
          <w:szCs w:val="28"/>
          <w:lang w:val="vi-VN"/>
        </w:rPr>
        <w:t xml:space="preserve">06 </w:t>
      </w:r>
      <w:r w:rsidRPr="00AA16BD">
        <w:rPr>
          <w:color w:val="000000"/>
          <w:sz w:val="28"/>
          <w:szCs w:val="28"/>
        </w:rPr>
        <w:t xml:space="preserve">vụ việc áp dụng biện pháp xử phạt bổ sung tước quyền sử dụng giấy phép và </w:t>
      </w:r>
      <w:r w:rsidRPr="00AA16BD">
        <w:rPr>
          <w:color w:val="000000"/>
          <w:sz w:val="28"/>
          <w:szCs w:val="28"/>
          <w:lang w:val="vi-VN"/>
        </w:rPr>
        <w:t>430</w:t>
      </w:r>
      <w:r w:rsidRPr="00AA16BD">
        <w:rPr>
          <w:color w:val="000000"/>
          <w:sz w:val="28"/>
          <w:szCs w:val="28"/>
        </w:rPr>
        <w:t xml:space="preserve"> vụ việc áp dụng biện pháp khắc phục hậu </w:t>
      </w:r>
      <w:r w:rsidRPr="00AA16BD">
        <w:rPr>
          <w:color w:val="000000"/>
          <w:sz w:val="28"/>
          <w:szCs w:val="28"/>
          <w:lang w:val="vi-VN"/>
        </w:rPr>
        <w:t>quả.</w:t>
      </w:r>
    </w:p>
    <w:p w14:paraId="3B8BD370"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Chánh Thanh tra Sở Tài nguyên và Môi trường đã xử phạt </w:t>
      </w:r>
      <w:r w:rsidRPr="00AA16BD">
        <w:rPr>
          <w:spacing w:val="2"/>
          <w:sz w:val="28"/>
          <w:szCs w:val="28"/>
          <w:lang w:val="vi-VN"/>
        </w:rPr>
        <w:t xml:space="preserve">872 </w:t>
      </w:r>
      <w:r w:rsidRPr="00AA16BD">
        <w:rPr>
          <w:spacing w:val="2"/>
          <w:sz w:val="28"/>
          <w:szCs w:val="28"/>
        </w:rPr>
        <w:t xml:space="preserve">vụ, với tổng số tiền phạt là </w:t>
      </w:r>
      <w:r w:rsidRPr="00AA16BD">
        <w:rPr>
          <w:spacing w:val="2"/>
          <w:sz w:val="28"/>
          <w:szCs w:val="28"/>
          <w:lang w:val="vi-VN"/>
        </w:rPr>
        <w:t xml:space="preserve">56.223.368.234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55.471.461.025 </w:t>
      </w:r>
      <w:r w:rsidRPr="00AA16BD">
        <w:rPr>
          <w:color w:val="000000"/>
          <w:sz w:val="28"/>
          <w:szCs w:val="28"/>
        </w:rPr>
        <w:t xml:space="preserve">đồng. Có </w:t>
      </w:r>
      <w:r w:rsidRPr="00AA16BD">
        <w:rPr>
          <w:color w:val="000000"/>
          <w:sz w:val="28"/>
          <w:szCs w:val="28"/>
          <w:lang w:val="vi-VN"/>
        </w:rPr>
        <w:t xml:space="preserve">44 </w:t>
      </w:r>
      <w:r w:rsidRPr="00AA16BD">
        <w:rPr>
          <w:color w:val="000000"/>
          <w:sz w:val="28"/>
          <w:szCs w:val="28"/>
        </w:rPr>
        <w:t xml:space="preserve">vụ việc áp dụng biện pháp xử phạt bổ sung đình chỉ hoạt động có thời hạn, </w:t>
      </w:r>
      <w:r w:rsidRPr="00AA16BD">
        <w:rPr>
          <w:color w:val="000000"/>
          <w:sz w:val="28"/>
          <w:szCs w:val="28"/>
          <w:lang w:val="vi-VN"/>
        </w:rPr>
        <w:t xml:space="preserve">11 </w:t>
      </w:r>
      <w:r w:rsidRPr="00AA16BD">
        <w:rPr>
          <w:color w:val="000000"/>
          <w:sz w:val="28"/>
          <w:szCs w:val="28"/>
        </w:rPr>
        <w:t xml:space="preserve">vụ việc áp dụng biện pháp xử phạt bổ sung tước quyền sử dụng giấy phép và </w:t>
      </w:r>
      <w:r w:rsidRPr="00AA16BD">
        <w:rPr>
          <w:color w:val="000000"/>
          <w:sz w:val="28"/>
          <w:szCs w:val="28"/>
          <w:lang w:val="vi-VN"/>
        </w:rPr>
        <w:t>112</w:t>
      </w:r>
      <w:r w:rsidRPr="00AA16BD">
        <w:rPr>
          <w:color w:val="000000"/>
          <w:sz w:val="28"/>
          <w:szCs w:val="28"/>
        </w:rPr>
        <w:t xml:space="preserve"> vụ việc áp dụng biện pháp khắc phục hậu </w:t>
      </w:r>
      <w:r w:rsidRPr="00AA16BD">
        <w:rPr>
          <w:color w:val="000000"/>
          <w:sz w:val="28"/>
          <w:szCs w:val="28"/>
          <w:lang w:val="vi-VN"/>
        </w:rPr>
        <w:t>quả.</w:t>
      </w:r>
    </w:p>
    <w:p w14:paraId="7E3B50DE" w14:textId="77777777" w:rsidR="00D573A1" w:rsidRPr="00AA16BD" w:rsidRDefault="00D573A1" w:rsidP="00D573A1">
      <w:pPr>
        <w:pStyle w:val="BodyText2"/>
        <w:spacing w:before="120" w:line="240" w:lineRule="auto"/>
        <w:ind w:firstLine="720"/>
        <w:jc w:val="both"/>
        <w:rPr>
          <w:color w:val="000000"/>
          <w:sz w:val="28"/>
          <w:szCs w:val="28"/>
        </w:rPr>
      </w:pPr>
      <w:r w:rsidRPr="00AA16BD">
        <w:rPr>
          <w:sz w:val="28"/>
          <w:szCs w:val="28"/>
        </w:rPr>
        <w:t xml:space="preserve">- Trưởng đoàn thanh tra chuyên ngành của Sở đã xử phạt </w:t>
      </w:r>
      <w:r w:rsidRPr="00AA16BD">
        <w:rPr>
          <w:sz w:val="28"/>
          <w:szCs w:val="28"/>
          <w:lang w:val="vi-VN"/>
        </w:rPr>
        <w:t>05</w:t>
      </w:r>
      <w:r w:rsidRPr="00AA16BD">
        <w:rPr>
          <w:sz w:val="28"/>
          <w:szCs w:val="28"/>
        </w:rPr>
        <w:t xml:space="preserve"> vụ, với tổng số tiền phạt là </w:t>
      </w:r>
      <w:r w:rsidRPr="00AA16BD">
        <w:rPr>
          <w:sz w:val="28"/>
          <w:szCs w:val="28"/>
          <w:lang w:val="vi-VN"/>
        </w:rPr>
        <w:t xml:space="preserve">263.000.000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138.955.000 đồng. </w:t>
      </w:r>
      <w:r w:rsidRPr="00AA16BD">
        <w:rPr>
          <w:color w:val="000000"/>
          <w:sz w:val="28"/>
          <w:szCs w:val="28"/>
        </w:rPr>
        <w:t xml:space="preserve">Có </w:t>
      </w:r>
      <w:r w:rsidRPr="00AA16BD">
        <w:rPr>
          <w:color w:val="000000"/>
          <w:sz w:val="28"/>
          <w:szCs w:val="28"/>
          <w:lang w:val="vi-VN"/>
        </w:rPr>
        <w:t xml:space="preserve">01 </w:t>
      </w:r>
      <w:r w:rsidRPr="00AA16BD">
        <w:rPr>
          <w:color w:val="000000"/>
          <w:sz w:val="28"/>
          <w:szCs w:val="28"/>
        </w:rPr>
        <w:t xml:space="preserve">vụ việc áp dụng biện pháp xử phạt bổ sung đình chỉ hoạt động có thời </w:t>
      </w:r>
      <w:r w:rsidRPr="00AA16BD">
        <w:rPr>
          <w:color w:val="000000"/>
          <w:sz w:val="28"/>
          <w:szCs w:val="28"/>
          <w:lang w:val="vi-VN"/>
        </w:rPr>
        <w:t>hạn,</w:t>
      </w:r>
      <w:r w:rsidRPr="00AA16BD">
        <w:rPr>
          <w:color w:val="000000"/>
          <w:sz w:val="28"/>
          <w:szCs w:val="28"/>
        </w:rPr>
        <w:t xml:space="preserve"> có </w:t>
      </w:r>
      <w:r w:rsidRPr="00AA16BD">
        <w:rPr>
          <w:color w:val="000000"/>
          <w:sz w:val="28"/>
          <w:szCs w:val="28"/>
          <w:lang w:val="vi-VN"/>
        </w:rPr>
        <w:t>02</w:t>
      </w:r>
      <w:r w:rsidRPr="00AA16BD">
        <w:rPr>
          <w:color w:val="000000"/>
          <w:sz w:val="28"/>
          <w:szCs w:val="28"/>
        </w:rPr>
        <w:t xml:space="preserve"> vụ việc áp dụng biện pháp khắc phục hậu quả.</w:t>
      </w:r>
    </w:p>
    <w:p w14:paraId="449A450A"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z w:val="28"/>
          <w:szCs w:val="28"/>
        </w:rPr>
        <w:t>-</w:t>
      </w:r>
      <w:r w:rsidRPr="00AA16BD">
        <w:rPr>
          <w:sz w:val="28"/>
          <w:szCs w:val="28"/>
          <w:lang w:val="vi-VN"/>
        </w:rPr>
        <w:t xml:space="preserve"> Lực lượng công an </w:t>
      </w:r>
      <w:r w:rsidRPr="00AA16BD">
        <w:rPr>
          <w:sz w:val="28"/>
          <w:szCs w:val="28"/>
        </w:rPr>
        <w:t xml:space="preserve">đã xử phạt </w:t>
      </w:r>
      <w:r w:rsidRPr="00AA16BD">
        <w:rPr>
          <w:sz w:val="28"/>
          <w:szCs w:val="28"/>
          <w:lang w:val="vi-VN"/>
        </w:rPr>
        <w:t xml:space="preserve">3.537 </w:t>
      </w:r>
      <w:r w:rsidRPr="00AA16BD">
        <w:rPr>
          <w:sz w:val="28"/>
          <w:szCs w:val="28"/>
        </w:rPr>
        <w:t xml:space="preserve">vụ, với tổng số tiền phạt là </w:t>
      </w:r>
      <w:r w:rsidRPr="00AA16BD">
        <w:rPr>
          <w:sz w:val="28"/>
          <w:szCs w:val="28"/>
          <w:lang w:val="vi-VN"/>
        </w:rPr>
        <w:t xml:space="preserve">53.998.970.000 </w:t>
      </w:r>
      <w:r w:rsidRPr="00AA16BD">
        <w:rPr>
          <w:bCs/>
          <w:color w:val="000000"/>
          <w:sz w:val="28"/>
          <w:szCs w:val="28"/>
        </w:rPr>
        <w:t xml:space="preserve">đồng, </w:t>
      </w:r>
      <w:r w:rsidRPr="00AA16BD">
        <w:rPr>
          <w:color w:val="000000"/>
          <w:sz w:val="28"/>
          <w:szCs w:val="28"/>
        </w:rPr>
        <w:t xml:space="preserve">trong đó, số tiền đã nộp phạt là </w:t>
      </w:r>
      <w:r w:rsidRPr="00AA16BD">
        <w:rPr>
          <w:color w:val="000000"/>
          <w:sz w:val="28"/>
          <w:szCs w:val="28"/>
          <w:lang w:val="vi-VN"/>
        </w:rPr>
        <w:t xml:space="preserve">47.615.970.000 </w:t>
      </w:r>
      <w:r w:rsidRPr="00AA16BD">
        <w:rPr>
          <w:color w:val="000000"/>
          <w:sz w:val="28"/>
          <w:szCs w:val="28"/>
        </w:rPr>
        <w:t xml:space="preserve">đồng. Có </w:t>
      </w:r>
      <w:r w:rsidRPr="00AA16BD">
        <w:rPr>
          <w:color w:val="000000"/>
          <w:sz w:val="28"/>
          <w:szCs w:val="28"/>
          <w:lang w:val="vi-VN"/>
        </w:rPr>
        <w:t xml:space="preserve">1.709 </w:t>
      </w:r>
      <w:r w:rsidRPr="00AA16BD">
        <w:rPr>
          <w:color w:val="000000"/>
          <w:sz w:val="28"/>
          <w:szCs w:val="28"/>
        </w:rPr>
        <w:t xml:space="preserve">vụ việc áp dụng biện pháp khắc phục hậu </w:t>
      </w:r>
      <w:r w:rsidRPr="00AA16BD">
        <w:rPr>
          <w:color w:val="000000"/>
          <w:sz w:val="28"/>
          <w:szCs w:val="28"/>
          <w:lang w:val="vi-VN"/>
        </w:rPr>
        <w:t>quả.</w:t>
      </w:r>
    </w:p>
    <w:p w14:paraId="6D577C27" w14:textId="77777777" w:rsidR="00D573A1" w:rsidRPr="00AA16BD" w:rsidRDefault="00D573A1" w:rsidP="00D573A1">
      <w:pPr>
        <w:pStyle w:val="BodyText2"/>
        <w:spacing w:before="120" w:line="240" w:lineRule="auto"/>
        <w:ind w:firstLine="720"/>
        <w:jc w:val="both"/>
        <w:rPr>
          <w:color w:val="000000"/>
          <w:sz w:val="28"/>
          <w:szCs w:val="28"/>
        </w:rPr>
      </w:pPr>
      <w:r w:rsidRPr="00AA16BD">
        <w:rPr>
          <w:color w:val="000000"/>
          <w:sz w:val="28"/>
          <w:szCs w:val="28"/>
        </w:rPr>
        <w:t xml:space="preserve">- Thanh tra viên chưa thực hiện xử phạt vi phạm hành chính theo quy định tại Nghị định </w:t>
      </w:r>
      <w:r w:rsidRPr="00AA16BD">
        <w:rPr>
          <w:color w:val="000000"/>
          <w:sz w:val="28"/>
          <w:szCs w:val="28"/>
          <w:lang w:val="vi-VN"/>
        </w:rPr>
        <w:t>số 45</w:t>
      </w:r>
      <w:r w:rsidRPr="00AA16BD">
        <w:rPr>
          <w:color w:val="000000"/>
          <w:sz w:val="28"/>
          <w:szCs w:val="28"/>
        </w:rPr>
        <w:t>/</w:t>
      </w:r>
      <w:r w:rsidRPr="00AA16BD">
        <w:rPr>
          <w:color w:val="000000"/>
          <w:sz w:val="28"/>
          <w:szCs w:val="28"/>
          <w:lang w:val="vi-VN"/>
        </w:rPr>
        <w:t>2022</w:t>
      </w:r>
      <w:r w:rsidRPr="00AA16BD">
        <w:rPr>
          <w:color w:val="000000"/>
          <w:sz w:val="28"/>
          <w:szCs w:val="28"/>
        </w:rPr>
        <w:t>/NĐ-CP.</w:t>
      </w:r>
    </w:p>
    <w:p w14:paraId="6C1B23FC" w14:textId="77777777" w:rsidR="002777E6" w:rsidRDefault="002777E6" w:rsidP="002777E6">
      <w:pPr>
        <w:spacing w:before="100" w:beforeAutospacing="1" w:after="100" w:afterAutospacing="1" w:line="240" w:lineRule="auto"/>
        <w:ind w:firstLine="709"/>
        <w:outlineLvl w:val="3"/>
        <w:rPr>
          <w:rFonts w:ascii="Times New Roman" w:eastAsia="Times New Roman" w:hAnsi="Times New Roman"/>
          <w:b/>
          <w:bCs/>
          <w:sz w:val="28"/>
          <w:szCs w:val="28"/>
        </w:rPr>
      </w:pPr>
      <w:r>
        <w:rPr>
          <w:rFonts w:ascii="Times New Roman" w:eastAsia="Times New Roman" w:hAnsi="Times New Roman"/>
          <w:b/>
          <w:bCs/>
          <w:sz w:val="28"/>
          <w:szCs w:val="28"/>
        </w:rPr>
        <w:t xml:space="preserve">2.4. </w:t>
      </w:r>
      <w:r w:rsidR="0034215C" w:rsidRPr="002777E6">
        <w:rPr>
          <w:rFonts w:ascii="Times New Roman" w:eastAsia="Times New Roman" w:hAnsi="Times New Roman"/>
          <w:b/>
          <w:bCs/>
          <w:sz w:val="28"/>
          <w:szCs w:val="28"/>
        </w:rPr>
        <w:t>Đánh giá chung</w:t>
      </w:r>
    </w:p>
    <w:p w14:paraId="4928167F" w14:textId="37E674CA" w:rsidR="002777E6" w:rsidRPr="002777E6" w:rsidRDefault="002777E6" w:rsidP="002777E6">
      <w:pPr>
        <w:spacing w:before="100" w:beforeAutospacing="1" w:after="100" w:afterAutospacing="1" w:line="240" w:lineRule="auto"/>
        <w:ind w:firstLine="709"/>
        <w:jc w:val="both"/>
        <w:outlineLvl w:val="3"/>
        <w:rPr>
          <w:rFonts w:ascii="Times New Roman" w:eastAsia="Times New Roman" w:hAnsi="Times New Roman"/>
          <w:b/>
          <w:bCs/>
          <w:sz w:val="28"/>
          <w:szCs w:val="28"/>
        </w:rPr>
      </w:pPr>
      <w:r w:rsidRPr="002777E6">
        <w:rPr>
          <w:rFonts w:ascii="Times New Roman" w:hAnsi="Times New Roman"/>
          <w:sz w:val="28"/>
          <w:szCs w:val="28"/>
          <w:lang w:val="vi-VN"/>
        </w:rPr>
        <w:t>Nghị định số 45</w:t>
      </w:r>
      <w:r w:rsidRPr="002777E6">
        <w:rPr>
          <w:rFonts w:ascii="Times New Roman" w:hAnsi="Times New Roman"/>
          <w:sz w:val="28"/>
          <w:szCs w:val="28"/>
        </w:rPr>
        <w:t>/</w:t>
      </w:r>
      <w:r w:rsidRPr="002777E6">
        <w:rPr>
          <w:rFonts w:ascii="Times New Roman" w:hAnsi="Times New Roman"/>
          <w:sz w:val="28"/>
          <w:szCs w:val="28"/>
          <w:lang w:val="vi-VN"/>
        </w:rPr>
        <w:t>2022</w:t>
      </w:r>
      <w:r w:rsidRPr="002777E6">
        <w:rPr>
          <w:rFonts w:ascii="Times New Roman" w:hAnsi="Times New Roman"/>
          <w:sz w:val="28"/>
          <w:szCs w:val="28"/>
        </w:rPr>
        <w:t>/NĐ-CP</w:t>
      </w:r>
      <w:r w:rsidRPr="002777E6">
        <w:rPr>
          <w:rFonts w:ascii="Times New Roman" w:hAnsi="Times New Roman"/>
          <w:sz w:val="28"/>
          <w:szCs w:val="28"/>
          <w:lang w:val="vi-VN"/>
        </w:rPr>
        <w:t xml:space="preserve"> ngày</w:t>
      </w:r>
      <w:r w:rsidRPr="002777E6">
        <w:rPr>
          <w:rFonts w:ascii="Times New Roman" w:hAnsi="Times New Roman"/>
          <w:sz w:val="28"/>
          <w:szCs w:val="28"/>
        </w:rPr>
        <w:t xml:space="preserve"> </w:t>
      </w:r>
      <w:r w:rsidRPr="002777E6">
        <w:rPr>
          <w:rFonts w:ascii="Times New Roman" w:hAnsi="Times New Roman"/>
          <w:sz w:val="28"/>
          <w:szCs w:val="28"/>
          <w:lang w:val="vi-VN"/>
        </w:rPr>
        <w:t>07</w:t>
      </w:r>
      <w:r w:rsidRPr="002777E6">
        <w:rPr>
          <w:rFonts w:ascii="Times New Roman" w:hAnsi="Times New Roman"/>
          <w:sz w:val="28"/>
          <w:szCs w:val="28"/>
        </w:rPr>
        <w:t xml:space="preserve"> tháng </w:t>
      </w:r>
      <w:r w:rsidRPr="002777E6">
        <w:rPr>
          <w:rFonts w:ascii="Times New Roman" w:hAnsi="Times New Roman"/>
          <w:sz w:val="28"/>
          <w:szCs w:val="28"/>
          <w:lang w:val="vi-VN"/>
        </w:rPr>
        <w:t>7</w:t>
      </w:r>
      <w:r w:rsidRPr="002777E6">
        <w:rPr>
          <w:rFonts w:ascii="Times New Roman" w:hAnsi="Times New Roman"/>
          <w:sz w:val="28"/>
          <w:szCs w:val="28"/>
        </w:rPr>
        <w:t xml:space="preserve"> năm </w:t>
      </w:r>
      <w:r w:rsidRPr="002777E6">
        <w:rPr>
          <w:rFonts w:ascii="Times New Roman" w:hAnsi="Times New Roman"/>
          <w:sz w:val="28"/>
          <w:szCs w:val="28"/>
          <w:lang w:val="vi-VN"/>
        </w:rPr>
        <w:t xml:space="preserve">2022 của Chính phủ về xử phạt vi phạm hành chính trong lĩnh vực bảo vệ môi trường gồm </w:t>
      </w:r>
      <w:r w:rsidRPr="002777E6">
        <w:rPr>
          <w:rFonts w:ascii="Times New Roman" w:hAnsi="Times New Roman"/>
          <w:sz w:val="28"/>
          <w:szCs w:val="28"/>
        </w:rPr>
        <w:t>4</w:t>
      </w:r>
      <w:r w:rsidRPr="002777E6">
        <w:rPr>
          <w:rFonts w:ascii="Times New Roman" w:hAnsi="Times New Roman"/>
          <w:sz w:val="28"/>
          <w:szCs w:val="28"/>
          <w:lang w:val="vi-VN"/>
        </w:rPr>
        <w:t xml:space="preserve"> chương với 78</w:t>
      </w:r>
      <w:r w:rsidRPr="002777E6">
        <w:rPr>
          <w:rFonts w:ascii="Times New Roman" w:hAnsi="Times New Roman"/>
          <w:sz w:val="28"/>
          <w:szCs w:val="28"/>
        </w:rPr>
        <w:t xml:space="preserve"> </w:t>
      </w:r>
      <w:r w:rsidRPr="002777E6">
        <w:rPr>
          <w:rFonts w:ascii="Times New Roman" w:hAnsi="Times New Roman"/>
          <w:sz w:val="28"/>
          <w:szCs w:val="28"/>
          <w:lang w:val="vi-VN"/>
        </w:rPr>
        <w:t>điều. Nghị định 45</w:t>
      </w:r>
      <w:r w:rsidRPr="002777E6">
        <w:rPr>
          <w:rFonts w:ascii="Times New Roman" w:hAnsi="Times New Roman"/>
          <w:sz w:val="28"/>
          <w:szCs w:val="28"/>
        </w:rPr>
        <w:t>/</w:t>
      </w:r>
      <w:r w:rsidRPr="002777E6">
        <w:rPr>
          <w:rFonts w:ascii="Times New Roman" w:hAnsi="Times New Roman"/>
          <w:sz w:val="28"/>
          <w:szCs w:val="28"/>
          <w:lang w:val="vi-VN"/>
        </w:rPr>
        <w:t>2022</w:t>
      </w:r>
      <w:r w:rsidRPr="002777E6">
        <w:rPr>
          <w:rFonts w:ascii="Times New Roman" w:hAnsi="Times New Roman"/>
          <w:sz w:val="28"/>
          <w:szCs w:val="28"/>
        </w:rPr>
        <w:t>/NĐ-CP</w:t>
      </w:r>
      <w:r w:rsidRPr="002777E6">
        <w:rPr>
          <w:rFonts w:ascii="Times New Roman" w:hAnsi="Times New Roman"/>
          <w:sz w:val="28"/>
          <w:szCs w:val="28"/>
          <w:lang w:val="vi-VN"/>
        </w:rPr>
        <w:t xml:space="preserve"> là sự kế thừa khoa học, hiệu quả từ những ưu </w:t>
      </w:r>
      <w:r w:rsidRPr="002777E6">
        <w:rPr>
          <w:rFonts w:ascii="Times New Roman" w:hAnsi="Times New Roman"/>
          <w:sz w:val="28"/>
          <w:szCs w:val="28"/>
          <w:lang w:val="vi-VN"/>
        </w:rPr>
        <w:lastRenderedPageBreak/>
        <w:t>điểm của Nghị định số </w:t>
      </w:r>
      <w:hyperlink r:id="rId7" w:tgtFrame="_blank" w:tooltip="Nghị định 155/2016/NĐ-CP" w:history="1">
        <w:r w:rsidRPr="002777E6">
          <w:rPr>
            <w:rFonts w:ascii="Times New Roman" w:hAnsi="Times New Roman"/>
            <w:sz w:val="28"/>
            <w:szCs w:val="28"/>
            <w:lang w:val="vi-VN"/>
          </w:rPr>
          <w:t>155/2016/NĐ-CP</w:t>
        </w:r>
      </w:hyperlink>
      <w:r w:rsidRPr="002777E6">
        <w:rPr>
          <w:rFonts w:ascii="Times New Roman" w:hAnsi="Times New Roman"/>
          <w:sz w:val="28"/>
          <w:szCs w:val="28"/>
          <w:lang w:val="vi-VN"/>
        </w:rPr>
        <w:t> ngày 18 tháng 11 năm 2016 của Chính phủ quy định về xử phạt vi phạm hành chính trong lĩnh vực bảo vệ môi trường và Nghị định số </w:t>
      </w:r>
      <w:hyperlink r:id="rId8" w:tgtFrame="_blank" w:tooltip="Nghị định 55/2021/NĐ-CP" w:history="1">
        <w:r w:rsidRPr="002777E6">
          <w:rPr>
            <w:rFonts w:ascii="Times New Roman" w:hAnsi="Times New Roman"/>
            <w:sz w:val="28"/>
            <w:szCs w:val="28"/>
            <w:lang w:val="vi-VN"/>
          </w:rPr>
          <w:t>55/2021/NĐ-CP</w:t>
        </w:r>
      </w:hyperlink>
      <w:r w:rsidRPr="002777E6">
        <w:rPr>
          <w:rFonts w:ascii="Times New Roman" w:hAnsi="Times New Roman"/>
          <w:sz w:val="28"/>
          <w:szCs w:val="28"/>
          <w:lang w:val="vi-VN"/>
        </w:rPr>
        <w:t> ngày 24 tháng 5 năm 2021 của Chính phủ sửa đổi, bổ sung một số điều của Nghị định số </w:t>
      </w:r>
      <w:hyperlink r:id="rId9" w:tgtFrame="_blank" w:tooltip="Nghị định 155/2016/NĐ-CP" w:history="1">
        <w:r w:rsidRPr="002777E6">
          <w:rPr>
            <w:rFonts w:ascii="Times New Roman" w:hAnsi="Times New Roman"/>
            <w:sz w:val="28"/>
            <w:szCs w:val="28"/>
            <w:lang w:val="vi-VN"/>
          </w:rPr>
          <w:t>155/2016/NĐ-CP</w:t>
        </w:r>
      </w:hyperlink>
      <w:r w:rsidRPr="002777E6">
        <w:rPr>
          <w:rFonts w:ascii="Times New Roman" w:hAnsi="Times New Roman"/>
          <w:sz w:val="28"/>
          <w:szCs w:val="28"/>
          <w:lang w:val="vi-VN"/>
        </w:rPr>
        <w:t>, bổ sung các quy định để phù hợp với thực tiễn và các quy định hiện hành để đảm bảo thống nhất.</w:t>
      </w:r>
      <w:r w:rsidRPr="002777E6">
        <w:rPr>
          <w:rFonts w:ascii="Times New Roman" w:hAnsi="Times New Roman"/>
          <w:sz w:val="28"/>
          <w:szCs w:val="28"/>
        </w:rPr>
        <w:t xml:space="preserve"> Trong thời gian qua, Nghị định số 45/2022/NĐ-CP được ban hành đã tạo sự chuyển biến tích cực đối với người dân và các tổ chức, cũng như trong công tác đấu tranh phòng, chống tội phạm và vi phạm pháp luật về bảo vệ môi trường từ đó góp phần phòng ngừa, ngăn chặn, từng bước đẩy lùi tội phạm và vi phạm pháp luật về môi trường. Nhiều tổ chức đã có ý thức khắc phục ngay các tồn tại, vi phạm sau thanh tra, kiểm tra; đã quan tâm đầu tư hệ thống xử lý chất thải đạt quy chuẩn kỹ thuật về môi trường và vận hành thường xuyên hệ thống xử lý chất thải đạt </w:t>
      </w:r>
      <w:r w:rsidR="003C7BE8">
        <w:rPr>
          <w:rFonts w:ascii="Times New Roman" w:hAnsi="Times New Roman"/>
          <w:sz w:val="28"/>
          <w:szCs w:val="28"/>
        </w:rPr>
        <w:t>q</w:t>
      </w:r>
      <w:r w:rsidRPr="002777E6">
        <w:rPr>
          <w:rFonts w:ascii="Times New Roman" w:hAnsi="Times New Roman"/>
          <w:sz w:val="28"/>
          <w:szCs w:val="28"/>
        </w:rPr>
        <w:t xml:space="preserve">uy chuẩn; thu gom, quản lý, xử lý chất thải,… Ý thức bảo vệ môi trường của các tổ chức được nâng lên, công tác bảo vệ môi trường từng bước được cải thiện, quan tâm đến các công nghệ sản xuất hiện đại, thân thiện với môi trường. Đối với người dân, Nghị định đã quy định thẩm quyền lập biên bản và xử phạt rõ ràng, cụ thể đối với các vi phạm về xả thải tại các khu vực đô thị, khu dân cư, nơi công cộng,… cũng đã góp phần nâng cao ý thức và nhận thức của người dân về thu gom, phân loại, xử lý rác, giữ vệ sinh môi trường. </w:t>
      </w:r>
    </w:p>
    <w:p w14:paraId="4CC00305" w14:textId="5FCC4A4D" w:rsidR="002777E6" w:rsidRPr="002777E6" w:rsidRDefault="002777E6" w:rsidP="002777E6">
      <w:pPr>
        <w:widowControl w:val="0"/>
        <w:spacing w:before="120" w:after="120" w:line="252" w:lineRule="auto"/>
        <w:ind w:firstLine="720"/>
        <w:jc w:val="both"/>
        <w:rPr>
          <w:rFonts w:ascii="Times New Roman" w:hAnsi="Times New Roman"/>
          <w:sz w:val="28"/>
          <w:szCs w:val="28"/>
        </w:rPr>
      </w:pPr>
      <w:r>
        <w:rPr>
          <w:rFonts w:ascii="Times New Roman" w:hAnsi="Times New Roman"/>
          <w:sz w:val="28"/>
          <w:szCs w:val="28"/>
        </w:rPr>
        <w:t xml:space="preserve">Tuy nhiên, </w:t>
      </w:r>
      <w:r w:rsidR="003C7BE8">
        <w:rPr>
          <w:rFonts w:ascii="Times New Roman" w:hAnsi="Times New Roman"/>
          <w:sz w:val="28"/>
          <w:szCs w:val="28"/>
        </w:rPr>
        <w:t>q</w:t>
      </w:r>
      <w:r w:rsidRPr="002777E6">
        <w:rPr>
          <w:rFonts w:ascii="Times New Roman" w:hAnsi="Times New Roman"/>
          <w:sz w:val="28"/>
          <w:szCs w:val="28"/>
        </w:rPr>
        <w:t xml:space="preserve">ua </w:t>
      </w:r>
      <w:r w:rsidR="003C7BE8">
        <w:rPr>
          <w:rFonts w:ascii="Times New Roman" w:hAnsi="Times New Roman"/>
          <w:sz w:val="28"/>
          <w:szCs w:val="28"/>
        </w:rPr>
        <w:t>gần 04</w:t>
      </w:r>
      <w:r w:rsidRPr="002777E6">
        <w:rPr>
          <w:rFonts w:ascii="Times New Roman" w:hAnsi="Times New Roman"/>
          <w:sz w:val="28"/>
          <w:szCs w:val="28"/>
        </w:rPr>
        <w:t xml:space="preserve"> năm thực hiện, Nghị định số 45/2022/NĐ-CP đã bộc lộ một số vướng mắc, hạn chế cần phải kịp thời sửa đổi, bổ sung, cụ thể như sau: </w:t>
      </w:r>
    </w:p>
    <w:p w14:paraId="33EBA40B"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Quy định về tính số lợi bất hợp pháp: hiện nay các hành vi vi phạm hành chính quy định buộc áp dụng biện pháp khắc phục hậu quả nộp lại số lợi bất hợp pháp quy định tại Nghị định số 45/2022/NĐ-CP (trừ hành vi quy định tại điểm a khoản 4, khoản 5 Điều 17 và khoản 4, khoản 6 Điều 46), về bản chất là cá nhân, tổ chức đang trốn tránh việc xử lý chất thải và không phải là hành vi vi phạm thu được lợi theo quy định của Luật Xử lý vi phạm hành chính (Điều 37). Vì vậy dự thảo đã bỏ biện pháp thu lợi bất hợp bất hợp pháp đối với các hành vi nêu trên.</w:t>
      </w:r>
    </w:p>
    <w:p w14:paraId="720108E5" w14:textId="2482B7A8"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Về hành vi vi phạm liên quan đến đánh giá tác động môi trường: theo Nghị định số 45/2022/NĐ-CP quy định có hành vi thực hiện không đúng, không đầy đủ một trong các nội dung quyết định phê duyệt kết quả thẩm định báo cáo đánh giá tác động môi trường, tuy nhiên quyết định phê duyệt kết quả thẩm định báo cáo đánh giá tác động môi trường được xem xét trên cơ sở báo cáo đánh giá tác động môi trường của chủ dự án, các nội dung tại Quyết định không cụ thể, chi tiết như nội dung </w:t>
      </w:r>
      <w:r w:rsidR="003C7BE8">
        <w:rPr>
          <w:rFonts w:ascii="Times New Roman" w:hAnsi="Times New Roman"/>
          <w:sz w:val="28"/>
          <w:szCs w:val="28"/>
        </w:rPr>
        <w:t>b</w:t>
      </w:r>
      <w:r w:rsidRPr="002777E6">
        <w:rPr>
          <w:rFonts w:ascii="Times New Roman" w:hAnsi="Times New Roman"/>
          <w:sz w:val="28"/>
          <w:szCs w:val="28"/>
        </w:rPr>
        <w:t xml:space="preserve">áo cáo, vì vậy dẫn đến việc khó khăn trong triển khai và không phù hợp với thực tế.  </w:t>
      </w:r>
    </w:p>
    <w:p w14:paraId="2CBF1D4C"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Về thực hiện tước quyền sử dụng giấy phép môi trường: hiện nay Nghị định số 45/2022/NĐ-CP đang quy định hình thức xử phạt bổ sung tước quyền sử dụng giấy phép môi trường của cơ sở vi phạm, tuy nhiên trên thực tế hiện nay đang sử dụng song song giấy phép môi trường và giấy phép môi trường thành phần, như vậy, với quy định trên không thể tước quyền sử dụng giấy phép đối với </w:t>
      </w:r>
      <w:r w:rsidRPr="002777E6">
        <w:rPr>
          <w:rFonts w:ascii="Times New Roman" w:hAnsi="Times New Roman"/>
          <w:sz w:val="28"/>
          <w:szCs w:val="28"/>
        </w:rPr>
        <w:lastRenderedPageBreak/>
        <w:t>các tổ chức vi phạm đang sử dụng giấy phép môi trường thành phần, điều này chưa phù hợp cần có sự điều chỉnh để đảm bảo tính công bằng.</w:t>
      </w:r>
      <w:r w:rsidRPr="002777E6" w:rsidDel="00F80C64">
        <w:rPr>
          <w:rFonts w:ascii="Times New Roman" w:hAnsi="Times New Roman"/>
          <w:sz w:val="28"/>
          <w:szCs w:val="28"/>
        </w:rPr>
        <w:t xml:space="preserve"> </w:t>
      </w:r>
    </w:p>
    <w:p w14:paraId="3AD3B9DC"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Nghị định số 45/2022/NĐ-CP quy định chỉ xử phạt đối với các hành vi xây lắp, lắp đặt thiết bị, đường ống hoặc các đường thải khác để xả chất thải không qua xử lý ra môi trường; không vận hành hoặc vận hành không thường xuyên hoặc vận hành không đúng quy trình đối với công trình xử lý chất thải; ...trong giai đoạn thi công, điều này sẽ dẫn tới thiếu căn cứ để xử lý trong trường hợp các cơ sở đã đi vào hoạt động chính thức nhưng chỉ có báo cáo ĐTM do không thuộc trường hợp phải có Giấy phép môi trường theo quy định của pháp luật hoặc chưa đến thời hạn phải có GPMT theo quy định.</w:t>
      </w:r>
    </w:p>
    <w:p w14:paraId="678E112D"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Nghị định 45/2022/NĐ-CP quy định việc xử phạt vi phạm về bảo vệ môi trường khi “triển khai xây dựng” tuy nhiên pháp luật về môi trường chưa có quy định cụ thể thế nào là “triển khai xây dựng" dẫn tới việc áp dụng thiếu đồng bộ và không thống nhất. Tương tự, </w:t>
      </w:r>
      <w:r w:rsidRPr="002777E6">
        <w:rPr>
          <w:rFonts w:ascii="Times New Roman" w:hAnsi="Times New Roman"/>
          <w:bCs/>
          <w:spacing w:val="-2"/>
          <w:sz w:val="28"/>
          <w:szCs w:val="28"/>
        </w:rPr>
        <w:t xml:space="preserve">chưa có quy định trong Luật BVMT và các văn bản hướng dẫn thi hành Luật BVMT cũng như chưa có giải thích từ ngữ, dẫn đến nhiều cách hiểu khác nhau, gây khó khăn trong việc áp dụng, xử lý </w:t>
      </w:r>
      <w:r w:rsidRPr="002777E6">
        <w:rPr>
          <w:rFonts w:ascii="Times New Roman" w:eastAsia="SimSun" w:hAnsi="Times New Roman"/>
          <w:bCs/>
          <w:spacing w:val="-2"/>
          <w:sz w:val="28"/>
          <w:szCs w:val="28"/>
          <w:lang w:val="vi-VN" w:eastAsia="zh-CN"/>
        </w:rPr>
        <w:t xml:space="preserve">các hành vi </w:t>
      </w:r>
      <w:r w:rsidRPr="002777E6">
        <w:rPr>
          <w:rFonts w:ascii="Times New Roman" w:eastAsia="SimSun" w:hAnsi="Times New Roman"/>
          <w:bCs/>
          <w:spacing w:val="-2"/>
          <w:sz w:val="28"/>
          <w:szCs w:val="28"/>
          <w:lang w:eastAsia="zh-CN"/>
        </w:rPr>
        <w:t xml:space="preserve">liên quan đến </w:t>
      </w:r>
      <w:r w:rsidRPr="002777E6">
        <w:rPr>
          <w:rFonts w:ascii="Times New Roman" w:eastAsia="SimSun" w:hAnsi="Times New Roman"/>
          <w:bCs/>
          <w:spacing w:val="-2"/>
          <w:sz w:val="28"/>
          <w:szCs w:val="28"/>
          <w:lang w:val="vi-VN" w:eastAsia="zh-CN"/>
        </w:rPr>
        <w:t>“chôn, lấp, đổ, thải, đốt chất thải rắn công nghiệp thông thường trái quy định về bảo vệ môi trường”; vi phạm các quy định về quản lý “chất thải rắn thông thường”</w:t>
      </w:r>
      <w:r w:rsidRPr="002777E6">
        <w:rPr>
          <w:rFonts w:ascii="Times New Roman" w:eastAsia="SimSun" w:hAnsi="Times New Roman"/>
          <w:bCs/>
          <w:spacing w:val="-2"/>
          <w:sz w:val="28"/>
          <w:szCs w:val="28"/>
          <w:lang w:eastAsia="zh-CN"/>
        </w:rPr>
        <w:t xml:space="preserve"> do </w:t>
      </w:r>
      <w:r w:rsidRPr="002777E6">
        <w:rPr>
          <w:rFonts w:ascii="Times New Roman" w:eastAsia="SimSun" w:hAnsi="Times New Roman"/>
          <w:bCs/>
          <w:spacing w:val="-2"/>
          <w:sz w:val="28"/>
          <w:szCs w:val="28"/>
          <w:lang w:val="vi-VN" w:eastAsia="zh-CN"/>
        </w:rPr>
        <w:t>pháp luật về môi trường chưa có quy định cụ thể thế nào là “triển khai xây dựng” dự án,  “chôn, lấp, đổ, thải” chất thải rắn công nghiệp thông thường trái quy định về bảo vệ môi trường; “chất thải rắn thông thường” dẫn tới việc áp dụng thiếu đồng bộ và không thống nhất. Do đó,</w:t>
      </w:r>
      <w:r w:rsidRPr="002777E6">
        <w:rPr>
          <w:rFonts w:ascii="Times New Roman" w:eastAsia="SimSun" w:hAnsi="Times New Roman"/>
          <w:bCs/>
          <w:spacing w:val="-2"/>
          <w:sz w:val="28"/>
          <w:szCs w:val="28"/>
          <w:lang w:eastAsia="zh-CN"/>
        </w:rPr>
        <w:t xml:space="preserve"> cần phải </w:t>
      </w:r>
      <w:r w:rsidRPr="002777E6">
        <w:rPr>
          <w:rFonts w:ascii="Times New Roman" w:eastAsia="SimSun" w:hAnsi="Times New Roman"/>
          <w:bCs/>
          <w:spacing w:val="-2"/>
          <w:sz w:val="28"/>
          <w:szCs w:val="28"/>
          <w:lang w:val="vi-VN" w:eastAsia="zh-CN"/>
        </w:rPr>
        <w:t>sửa đổi, bổ sung để đồng bộ với việc bổ sung giải thích từ ngữ “triển khai thi công dự án đầu tư”, “chôn, lấp, đổ, thải”, “chất thải rắn công nghiệp thông thường”; đồng bộ với các pháp luật về hình sự và pháp luật khác có liên quan</w:t>
      </w:r>
    </w:p>
    <w:p w14:paraId="5035C689"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Chưa có chế tài quy định trường hợp buộc phá dỡ các công trình đã xây dựng, lắp đặt trái quy định trong trường hợp quá thời gian khắc phục hậu quả.</w:t>
      </w:r>
    </w:p>
    <w:p w14:paraId="3A0E51C8"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Nghị định quy định việc không vận hành, vận hành không đúng, không đầy đủ theo yêu cầu về quản lý, vận hành đối với hệ thống quan trắc nước thải tự động, liên tục hoặc khí thải tự động, liên tục, chưa rõ thế nào được hiểu là không vận hành, vận hành không đúng, không đầy đủ nên vướng mắc khi xác định hành vi vi phạm trong thực tế.</w:t>
      </w:r>
    </w:p>
    <w:p w14:paraId="52644198" w14:textId="77777777" w:rsidR="002777E6" w:rsidRPr="002777E6" w:rsidRDefault="002777E6" w:rsidP="002777E6">
      <w:pPr>
        <w:spacing w:beforeLines="60" w:before="144" w:after="120" w:line="252" w:lineRule="auto"/>
        <w:ind w:firstLine="720"/>
        <w:jc w:val="both"/>
        <w:rPr>
          <w:rFonts w:ascii="Times New Roman" w:hAnsi="Times New Roman"/>
          <w:spacing w:val="-2"/>
          <w:sz w:val="28"/>
          <w:szCs w:val="28"/>
        </w:rPr>
      </w:pPr>
      <w:r w:rsidRPr="002777E6">
        <w:rPr>
          <w:rFonts w:ascii="Times New Roman" w:hAnsi="Times New Roman"/>
          <w:spacing w:val="-2"/>
          <w:sz w:val="28"/>
          <w:szCs w:val="28"/>
        </w:rPr>
        <w:t>- Nghị định số 45/2022/NĐ-CP quy định việc thực hiện quyết định xử phạt và việc kiểm tra, thanh tra, xác nhận đã khắc phục xong hậu quả vi phạm hành chính trong lĩnh vực bảo vệ môi trường thuộc trách nhiệm của cơ quan có thẩm quyền cấp giấy phép môi trường là chưa phù hợp với quy định của Luật Xử lý vi phạm hành chính.</w:t>
      </w:r>
    </w:p>
    <w:p w14:paraId="6B35392F"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Trong thực tế, nhiều tổ chức, cá nhân có vi phạm cùng một hành vi đối với nhiều quyết định phê duyệt báo cáo đánh giá tác động môi trường, giấy phép môi trường, vì vậy cần phải bổ sung quy định tổ chức, cá nhân thực hiện cùng một </w:t>
      </w:r>
      <w:r w:rsidRPr="002777E6">
        <w:rPr>
          <w:rFonts w:ascii="Times New Roman" w:hAnsi="Times New Roman"/>
          <w:sz w:val="28"/>
          <w:szCs w:val="28"/>
        </w:rPr>
        <w:lastRenderedPageBreak/>
        <w:t>hành vi vi phạm hành chính đối với nhiều quyết định phê duyệt kết quả thẩm định báo cáo đánh giá tác động môi trường, giấy phép môi trường thì bị xử phạt đối với từng quyết định phê duyệt, giấy phép.</w:t>
      </w:r>
    </w:p>
    <w:p w14:paraId="73DFBF86"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Quá trình áp dụng, nhiều địa phương có ý kiến rất nhiều trường hợp tổ chức vi phạm hành chính nhiều lần đối với các hành vi xả chất thải vượt quy chuẩn kỹ thuật, báo cáo công tác bảo vệ môi trường định kỳ, vi phạm quy định về quan trắc môi trường, vì vậy đề nghị quy định cụ thể để cho dễ áp dụng.</w:t>
      </w:r>
    </w:p>
    <w:p w14:paraId="69C376D5"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Các mức phạt cần điều chỉnh để đảm bảo phù hợp với tính chất, mức độ của hành vi vi phạm và tính răn đe trong thực tế.</w:t>
      </w:r>
    </w:p>
    <w:p w14:paraId="34DA7ED6" w14:textId="44838C64" w:rsidR="002777E6" w:rsidRDefault="002777E6" w:rsidP="002777E6">
      <w:pPr>
        <w:spacing w:before="120" w:after="120" w:line="240" w:lineRule="auto"/>
        <w:ind w:firstLine="720"/>
        <w:jc w:val="both"/>
        <w:rPr>
          <w:rFonts w:ascii="Times New Roman" w:hAnsi="Times New Roman"/>
          <w:sz w:val="28"/>
          <w:szCs w:val="28"/>
        </w:rPr>
      </w:pPr>
      <w:r w:rsidRPr="002777E6">
        <w:rPr>
          <w:rFonts w:ascii="Times New Roman" w:hAnsi="Times New Roman"/>
          <w:sz w:val="28"/>
          <w:szCs w:val="28"/>
        </w:rPr>
        <w:t>- Hiện nay, hệ thống tổ chức của Công an nhân dân được quy định tại Điều 17, Luật Công an nhân dân năm 2018, sửa đổi năm 2023 gồm 4 cấp: Bộ Công an; Công an tỉnh, thành phố trực thuộc trung ương; Công an huyện, quận, thị xã, thành phố thuộc tỉnh, thành phố thuộc thành phố trực thuộc trung ương; Công an xã, phường, thị trấn. Từ năm 2018 đến nay, qua kiện toàn bộ máy tổ chức của Bộ Công an đã giảm 6 tổng cục, 1 đơn vị tương đương tổng cục, 55 đơn vị cấp cục. Đối với Bộ Nông nghiệp và Môi trường, cơ cấu tổ chức có sự thay đổi từ năm 2023 giảm từ 5 Tổng cục còn 01 Tổng cục (không còn các Tổng cục: Quản lý đất đai, Địa chất và Khoáng sản, Biển và Hải đảo Việt Nam, Môi trường). Việc thay đổi này dẫn đến thay đổi cơ cấu, tên gọi của các tổ chức, các chức danh có liên quan, do đó dẫn đến một số tên gọi và chức danh quy định trong Nghị định số 45/2022/NĐ-CP không còn phù hợp.</w:t>
      </w:r>
    </w:p>
    <w:p w14:paraId="56679099" w14:textId="22C3CC91" w:rsidR="00F17A28" w:rsidRDefault="00F17A28" w:rsidP="002777E6">
      <w:pPr>
        <w:spacing w:before="120" w:after="120" w:line="240" w:lineRule="auto"/>
        <w:ind w:firstLine="720"/>
        <w:jc w:val="both"/>
        <w:rPr>
          <w:rFonts w:ascii="Times New Roman" w:hAnsi="Times New Roman"/>
          <w:sz w:val="28"/>
          <w:szCs w:val="28"/>
        </w:rPr>
      </w:pPr>
      <w:r w:rsidRPr="00F17A28">
        <w:rPr>
          <w:rFonts w:ascii="Times New Roman" w:hAnsi="Times New Roman"/>
          <w:sz w:val="28"/>
          <w:szCs w:val="28"/>
          <w:lang w:val="vi-VN"/>
        </w:rPr>
        <w:t>- Khoản 2 Điều 12 Nghị định số 118/2021/NĐ-CP ngày 23 tháng 12 năm 2021 của Chính phủ quy định chi tiết một số điều và biện pháp thi hành Luật Xử lý vi phạm hành chính (được sửa đổi, bổ sung tại khoản 6 Điều 1 Nghị định số 68/2025/NĐ-CP ngày 18/3/2025) quy định về thời hạn lập biên bản hành chính, tuy nhiên chưa có hướng dẫn biện pháp xử lý đối với trường hợp quá thời hạn lập biên bản vi phạm hành chính.</w:t>
      </w:r>
    </w:p>
    <w:p w14:paraId="127388F2" w14:textId="4E93D8D0" w:rsidR="00F17A28" w:rsidRDefault="00F17A28" w:rsidP="002777E6">
      <w:pPr>
        <w:spacing w:before="120" w:after="120" w:line="240" w:lineRule="auto"/>
        <w:ind w:firstLine="720"/>
        <w:jc w:val="both"/>
        <w:rPr>
          <w:rFonts w:ascii="Times New Roman" w:hAnsi="Times New Roman"/>
          <w:sz w:val="28"/>
          <w:szCs w:val="28"/>
        </w:rPr>
      </w:pPr>
      <w:r w:rsidRPr="00F17A28">
        <w:rPr>
          <w:rFonts w:ascii="Times New Roman" w:hAnsi="Times New Roman"/>
          <w:sz w:val="28"/>
          <w:szCs w:val="28"/>
        </w:rPr>
        <w:t>- Nghị định số 189/2025/NĐ-CP ngày 01/7/2025 của Chính phủ về thẩm quyền xử phạt vi phạm hành chính không quy định thẩm quyền của Chi cục trưởng Chi cục Bảo vệ môi trường thuộc Cục Môi trường, gây khó khăn cho việc ban hành quyết định xử phạt vi phạm hành chính theo đúng thời hạn quy định. Nguyên nhân cụ thể là việc triển khai, thực hiện kế hoạch kiểm tra của Bộ Nông nghiệp và Môi trường trong lĩnh vực môi trường được giao cho các Chi cục Bảo vệ môi trường miền Bắc, miền Trung và Tây Nguyên và miền Nam thực hiện thông qua các Quyết định thành lập đoàn kiểm tra do Cục trưởng Cục Môi trường ban hành. Quá trình kiểm tra, nếu phát hiện vi phạm hành chính, các đoàn kiểm tra tiến hành lập biên bản vi phạm hành chính để xử lý, tuy nhiên sau khi lập biên bản vi phạm hành chính, nếu quá thời hạn quy định của đoàn kiểm tra thì phải chuyển đến người có thẩm quyền là Cục trưởng Cục Môi trường ban hành quyết định xử phạt vi phạm hành chính gây khó khăn trong việc xử lý vi phạm hành chính.</w:t>
      </w:r>
    </w:p>
    <w:p w14:paraId="10833DD9" w14:textId="23303000" w:rsidR="00F17A28" w:rsidRDefault="00F17A28" w:rsidP="002777E6">
      <w:pPr>
        <w:spacing w:before="120" w:after="120" w:line="240" w:lineRule="auto"/>
        <w:ind w:firstLine="720"/>
        <w:jc w:val="both"/>
        <w:rPr>
          <w:rFonts w:ascii="Times New Roman" w:hAnsi="Times New Roman"/>
          <w:sz w:val="28"/>
          <w:szCs w:val="28"/>
        </w:rPr>
      </w:pPr>
      <w:r w:rsidRPr="00F17A28">
        <w:rPr>
          <w:rFonts w:ascii="Times New Roman" w:hAnsi="Times New Roman"/>
          <w:sz w:val="28"/>
          <w:szCs w:val="28"/>
        </w:rPr>
        <w:t xml:space="preserve">- Mẫu biên bản vi phạm hành chính (Mẫu biên bản số 01) ban hành kèm theo Nghị định số 190/2025/NĐ-CP không có mục ghi thông tin về tình tiết tăng </w:t>
      </w:r>
      <w:r w:rsidRPr="00F17A28">
        <w:rPr>
          <w:rFonts w:ascii="Times New Roman" w:hAnsi="Times New Roman"/>
          <w:sz w:val="28"/>
          <w:szCs w:val="28"/>
        </w:rPr>
        <w:lastRenderedPageBreak/>
        <w:t>nặng, tình tiết giảm nhẹ nên khi người có thẩm quyền đang thụ lý vụ việc trình người có thẩm quyền xử phạt ra Quyết định xử phạt vi phạm hánh chính phải giải trình, báo cáo về tình tiết tăng nặng, tình tiết giảm nhẹ.</w:t>
      </w:r>
    </w:p>
    <w:p w14:paraId="2C82A02A" w14:textId="28F17E6D" w:rsidR="0034215C" w:rsidRPr="002777E6" w:rsidRDefault="0034215C" w:rsidP="002777E6">
      <w:pPr>
        <w:spacing w:before="120" w:after="120" w:line="240" w:lineRule="auto"/>
        <w:ind w:firstLine="720"/>
        <w:jc w:val="both"/>
        <w:rPr>
          <w:rFonts w:ascii="Times New Roman" w:hAnsi="Times New Roman"/>
          <w:sz w:val="28"/>
          <w:szCs w:val="28"/>
        </w:rPr>
      </w:pPr>
      <w:r w:rsidRPr="0034215C">
        <w:rPr>
          <w:rFonts w:ascii="Times New Roman" w:eastAsia="Times New Roman" w:hAnsi="Times New Roman" w:cs="Times New Roman"/>
          <w:b/>
          <w:bCs/>
          <w:sz w:val="28"/>
          <w:szCs w:val="28"/>
        </w:rPr>
        <w:t xml:space="preserve">III. </w:t>
      </w:r>
      <w:r w:rsidR="005F131C">
        <w:rPr>
          <w:rFonts w:ascii="Times New Roman" w:eastAsia="Times New Roman" w:hAnsi="Times New Roman" w:cs="Times New Roman"/>
          <w:b/>
          <w:bCs/>
          <w:sz w:val="28"/>
          <w:szCs w:val="28"/>
        </w:rPr>
        <w:t>Đề xuất, kiến nghị</w:t>
      </w:r>
    </w:p>
    <w:p w14:paraId="412D35B0" w14:textId="09750F6C" w:rsidR="00626F5B" w:rsidRPr="00AA16BD" w:rsidRDefault="00D573A1" w:rsidP="00475F17">
      <w:pPr>
        <w:spacing w:before="100" w:beforeAutospacing="1" w:after="100" w:afterAutospacing="1" w:line="240" w:lineRule="auto"/>
        <w:ind w:firstLine="720"/>
        <w:jc w:val="both"/>
        <w:rPr>
          <w:rFonts w:ascii="Times New Roman" w:hAnsi="Times New Roman" w:cs="Times New Roman"/>
          <w:spacing w:val="-2"/>
          <w:sz w:val="28"/>
          <w:szCs w:val="28"/>
        </w:rPr>
      </w:pPr>
      <w:r w:rsidRPr="0034215C">
        <w:rPr>
          <w:rFonts w:ascii="Times New Roman" w:eastAsia="Times New Roman" w:hAnsi="Times New Roman" w:cs="Times New Roman"/>
          <w:sz w:val="28"/>
          <w:szCs w:val="28"/>
        </w:rPr>
        <w:t>Qua tổng kết cho thấy, Nghị định số 45/2022/NĐ-CP đã phát huy hiệu quả tích cực trong thực tiễn, góp phần quan trọng trong công tác quản lý nhà nước về bảo vệ môi trường. Tuy nhiên, trước yêu cầu mới của thực tiễn và sự thay đổi của hệ thống pháp luật, việc sửa đổi, bổ sung Nghị định là cần thiết nhằm nâng cao hơn nữa hiệu lực, hiệu quả thi hành.</w:t>
      </w:r>
      <w:r w:rsidR="00655CAA">
        <w:rPr>
          <w:rFonts w:ascii="Times New Roman" w:eastAsia="Times New Roman" w:hAnsi="Times New Roman" w:cs="Times New Roman"/>
          <w:sz w:val="28"/>
          <w:szCs w:val="28"/>
        </w:rPr>
        <w:t xml:space="preserve"> </w:t>
      </w:r>
      <w:r w:rsidR="00626F5B" w:rsidRPr="00AA16BD">
        <w:rPr>
          <w:rFonts w:ascii="Times New Roman" w:hAnsi="Times New Roman" w:cs="Times New Roman"/>
          <w:spacing w:val="-2"/>
          <w:sz w:val="28"/>
          <w:szCs w:val="28"/>
        </w:rPr>
        <w:t>Đề nghị Chính phủ sớm xem xét, ban hành Nghị định</w:t>
      </w:r>
      <w:r>
        <w:rPr>
          <w:rFonts w:ascii="Times New Roman" w:hAnsi="Times New Roman" w:cs="Times New Roman"/>
          <w:spacing w:val="-2"/>
          <w:sz w:val="28"/>
          <w:szCs w:val="28"/>
        </w:rPr>
        <w:t xml:space="preserve"> quy định về xử phạt vi phạm hành chính trong lĩnh vực bảo vệ môi trường thay thế</w:t>
      </w:r>
      <w:r w:rsidR="00F57C0B" w:rsidRPr="00AA16BD">
        <w:rPr>
          <w:rFonts w:ascii="Times New Roman" w:hAnsi="Times New Roman" w:cs="Times New Roman"/>
          <w:spacing w:val="-2"/>
          <w:sz w:val="28"/>
          <w:szCs w:val="28"/>
          <w:lang w:val="vi-VN"/>
        </w:rPr>
        <w:t xml:space="preserve"> </w:t>
      </w:r>
      <w:r w:rsidR="00F57C0B" w:rsidRPr="00AA16BD">
        <w:rPr>
          <w:rFonts w:ascii="Times New Roman" w:hAnsi="Times New Roman" w:cs="Times New Roman"/>
          <w:sz w:val="28"/>
          <w:szCs w:val="28"/>
        </w:rPr>
        <w:t xml:space="preserve">Nghị định số 45/2022/NĐ-CP </w:t>
      </w:r>
      <w:r w:rsidR="00626F5B" w:rsidRPr="00AA16BD">
        <w:rPr>
          <w:rFonts w:ascii="Times New Roman" w:hAnsi="Times New Roman" w:cs="Times New Roman"/>
          <w:spacing w:val="-2"/>
          <w:sz w:val="28"/>
          <w:szCs w:val="28"/>
        </w:rPr>
        <w:t xml:space="preserve">ngày </w:t>
      </w:r>
      <w:r w:rsidR="00F57C0B" w:rsidRPr="00AA16BD">
        <w:rPr>
          <w:rFonts w:ascii="Times New Roman" w:hAnsi="Times New Roman" w:cs="Times New Roman"/>
          <w:spacing w:val="-2"/>
          <w:sz w:val="28"/>
          <w:szCs w:val="28"/>
          <w:lang w:val="vi-VN"/>
        </w:rPr>
        <w:t xml:space="preserve">07 </w:t>
      </w:r>
      <w:r w:rsidR="00626F5B" w:rsidRPr="00AA16BD">
        <w:rPr>
          <w:rFonts w:ascii="Times New Roman" w:hAnsi="Times New Roman" w:cs="Times New Roman"/>
          <w:spacing w:val="-2"/>
          <w:sz w:val="28"/>
          <w:szCs w:val="28"/>
        </w:rPr>
        <w:t xml:space="preserve">tháng </w:t>
      </w:r>
      <w:r w:rsidR="00F57C0B" w:rsidRPr="00AA16BD">
        <w:rPr>
          <w:rFonts w:ascii="Times New Roman" w:hAnsi="Times New Roman" w:cs="Times New Roman"/>
          <w:spacing w:val="-2"/>
          <w:sz w:val="28"/>
          <w:szCs w:val="28"/>
          <w:lang w:val="vi-VN"/>
        </w:rPr>
        <w:t xml:space="preserve">07 </w:t>
      </w:r>
      <w:r w:rsidR="00626F5B" w:rsidRPr="00AA16BD">
        <w:rPr>
          <w:rFonts w:ascii="Times New Roman" w:hAnsi="Times New Roman" w:cs="Times New Roman"/>
          <w:spacing w:val="-2"/>
          <w:sz w:val="28"/>
          <w:szCs w:val="28"/>
        </w:rPr>
        <w:t xml:space="preserve">năm </w:t>
      </w:r>
      <w:r w:rsidR="00F57C0B" w:rsidRPr="00AA16BD">
        <w:rPr>
          <w:rFonts w:ascii="Times New Roman" w:hAnsi="Times New Roman" w:cs="Times New Roman"/>
          <w:spacing w:val="-2"/>
          <w:sz w:val="28"/>
          <w:szCs w:val="28"/>
          <w:lang w:val="vi-VN"/>
        </w:rPr>
        <w:t xml:space="preserve">2022 quy định </w:t>
      </w:r>
      <w:r w:rsidR="00626F5B" w:rsidRPr="00AA16BD">
        <w:rPr>
          <w:rFonts w:ascii="Times New Roman" w:hAnsi="Times New Roman" w:cs="Times New Roman"/>
          <w:spacing w:val="-2"/>
          <w:sz w:val="28"/>
          <w:szCs w:val="28"/>
        </w:rPr>
        <w:t>về xử phạt vi phạm hành chính trong lĩnh vực bảo vệ môi trườ</w:t>
      </w:r>
      <w:r w:rsidR="00094ED3" w:rsidRPr="00AA16BD">
        <w:rPr>
          <w:rFonts w:ascii="Times New Roman" w:hAnsi="Times New Roman" w:cs="Times New Roman"/>
          <w:spacing w:val="-2"/>
          <w:sz w:val="28"/>
          <w:szCs w:val="28"/>
        </w:rPr>
        <w:t>ng</w:t>
      </w:r>
      <w:r>
        <w:rPr>
          <w:rFonts w:ascii="Times New Roman" w:hAnsi="Times New Roman" w:cs="Times New Roman"/>
          <w:spacing w:val="-2"/>
          <w:sz w:val="28"/>
          <w:szCs w:val="28"/>
        </w:rPr>
        <w:t xml:space="preserve"> để đảm bảo đồng bộ</w:t>
      </w:r>
      <w:r w:rsidR="002777E6">
        <w:rPr>
          <w:rFonts w:ascii="Times New Roman" w:hAnsi="Times New Roman" w:cs="Times New Roman"/>
          <w:spacing w:val="-2"/>
          <w:sz w:val="28"/>
          <w:szCs w:val="28"/>
        </w:rPr>
        <w:t xml:space="preserve"> với quy định hiện hành</w:t>
      </w:r>
      <w:r w:rsidR="00626F5B" w:rsidRPr="00AA16BD">
        <w:rPr>
          <w:rFonts w:ascii="Times New Roman" w:hAnsi="Times New Roman" w:cs="Times New Roman"/>
          <w:spacing w:val="-2"/>
          <w:sz w:val="28"/>
          <w:szCs w:val="28"/>
        </w:rPr>
        <w:t xml:space="preserve">. </w:t>
      </w:r>
    </w:p>
    <w:p w14:paraId="7E716A70" w14:textId="4CE70E9F" w:rsidR="00626F5B" w:rsidRDefault="00626F5B" w:rsidP="00AA16BD">
      <w:pPr>
        <w:spacing w:before="120" w:after="120" w:line="240" w:lineRule="auto"/>
        <w:ind w:firstLine="709"/>
        <w:jc w:val="both"/>
        <w:rPr>
          <w:rFonts w:ascii="Times New Roman" w:hAnsi="Times New Roman" w:cs="Times New Roman"/>
          <w:color w:val="000000"/>
          <w:spacing w:val="-2"/>
          <w:sz w:val="28"/>
          <w:szCs w:val="28"/>
          <w:shd w:val="clear" w:color="auto" w:fill="FFFFFF"/>
        </w:rPr>
      </w:pPr>
      <w:r w:rsidRPr="00AA16BD">
        <w:rPr>
          <w:rFonts w:ascii="Times New Roman" w:hAnsi="Times New Roman" w:cs="Times New Roman"/>
          <w:spacing w:val="-2"/>
          <w:sz w:val="28"/>
          <w:szCs w:val="28"/>
          <w:lang w:val="vi-VN"/>
        </w:rPr>
        <w:t xml:space="preserve">Trên đây là Báo cáo </w:t>
      </w:r>
      <w:r w:rsidRPr="00AA16BD">
        <w:rPr>
          <w:rFonts w:ascii="Times New Roman" w:hAnsi="Times New Roman" w:cs="Times New Roman"/>
          <w:spacing w:val="-2"/>
          <w:sz w:val="28"/>
          <w:szCs w:val="28"/>
        </w:rPr>
        <w:t xml:space="preserve">tổng </w:t>
      </w:r>
      <w:r w:rsidR="00857C72" w:rsidRPr="00AA16BD">
        <w:rPr>
          <w:rFonts w:ascii="Times New Roman" w:hAnsi="Times New Roman" w:cs="Times New Roman"/>
          <w:spacing w:val="-2"/>
          <w:sz w:val="28"/>
          <w:szCs w:val="28"/>
          <w:lang w:val="vi-VN"/>
        </w:rPr>
        <w:t xml:space="preserve">kết </w:t>
      </w:r>
      <w:r w:rsidRPr="00AA16BD">
        <w:rPr>
          <w:rFonts w:ascii="Times New Roman" w:hAnsi="Times New Roman" w:cs="Times New Roman"/>
          <w:spacing w:val="-2"/>
          <w:sz w:val="28"/>
          <w:szCs w:val="28"/>
          <w:lang w:val="vi-VN"/>
        </w:rPr>
        <w:t xml:space="preserve">thi hành Nghị định số </w:t>
      </w:r>
      <w:r w:rsidR="00857C72" w:rsidRPr="00AA16BD">
        <w:rPr>
          <w:rFonts w:ascii="Times New Roman" w:hAnsi="Times New Roman" w:cs="Times New Roman"/>
          <w:spacing w:val="-2"/>
          <w:sz w:val="28"/>
          <w:szCs w:val="28"/>
          <w:lang w:val="vi-VN"/>
        </w:rPr>
        <w:t>45</w:t>
      </w:r>
      <w:r w:rsidRPr="00AA16BD">
        <w:rPr>
          <w:rFonts w:ascii="Times New Roman" w:hAnsi="Times New Roman" w:cs="Times New Roman"/>
          <w:spacing w:val="-2"/>
          <w:sz w:val="28"/>
          <w:szCs w:val="28"/>
          <w:lang w:val="vi-VN"/>
        </w:rPr>
        <w:t>/</w:t>
      </w:r>
      <w:r w:rsidR="00857C72" w:rsidRPr="00AA16BD">
        <w:rPr>
          <w:rFonts w:ascii="Times New Roman" w:hAnsi="Times New Roman" w:cs="Times New Roman"/>
          <w:spacing w:val="-2"/>
          <w:sz w:val="28"/>
          <w:szCs w:val="28"/>
          <w:lang w:val="vi-VN"/>
        </w:rPr>
        <w:t>2022</w:t>
      </w:r>
      <w:r w:rsidRPr="00AA16BD">
        <w:rPr>
          <w:rFonts w:ascii="Times New Roman" w:hAnsi="Times New Roman" w:cs="Times New Roman"/>
          <w:spacing w:val="-2"/>
          <w:sz w:val="28"/>
          <w:szCs w:val="28"/>
          <w:lang w:val="vi-VN"/>
        </w:rPr>
        <w:t xml:space="preserve">/NĐ-CP ngày </w:t>
      </w:r>
      <w:r w:rsidR="00857C72" w:rsidRPr="00AA16BD">
        <w:rPr>
          <w:rFonts w:ascii="Times New Roman" w:hAnsi="Times New Roman" w:cs="Times New Roman"/>
          <w:spacing w:val="-2"/>
          <w:sz w:val="28"/>
          <w:szCs w:val="28"/>
          <w:lang w:val="vi-VN"/>
        </w:rPr>
        <w:t>07</w:t>
      </w:r>
      <w:r w:rsidRPr="00AA16BD">
        <w:rPr>
          <w:rFonts w:ascii="Times New Roman" w:hAnsi="Times New Roman" w:cs="Times New Roman"/>
          <w:spacing w:val="-2"/>
          <w:sz w:val="28"/>
          <w:szCs w:val="28"/>
          <w:lang w:val="vi-VN"/>
        </w:rPr>
        <w:t xml:space="preserve"> tháng </w:t>
      </w:r>
      <w:r w:rsidR="00857C72" w:rsidRPr="00AA16BD">
        <w:rPr>
          <w:rFonts w:ascii="Times New Roman" w:hAnsi="Times New Roman" w:cs="Times New Roman"/>
          <w:spacing w:val="-2"/>
          <w:sz w:val="28"/>
          <w:szCs w:val="28"/>
          <w:lang w:val="vi-VN"/>
        </w:rPr>
        <w:t>7 năm 2022</w:t>
      </w:r>
      <w:r w:rsidRPr="00AA16BD">
        <w:rPr>
          <w:rFonts w:ascii="Times New Roman" w:hAnsi="Times New Roman" w:cs="Times New Roman"/>
          <w:spacing w:val="-2"/>
          <w:sz w:val="28"/>
          <w:szCs w:val="28"/>
          <w:lang w:val="vi-VN"/>
        </w:rPr>
        <w:t xml:space="preserve"> của Chính phủ </w:t>
      </w:r>
      <w:r w:rsidRPr="00AA16BD">
        <w:rPr>
          <w:rFonts w:ascii="Times New Roman" w:hAnsi="Times New Roman" w:cs="Times New Roman"/>
          <w:iCs/>
          <w:spacing w:val="-2"/>
          <w:sz w:val="28"/>
          <w:szCs w:val="28"/>
          <w:shd w:val="clear" w:color="auto" w:fill="FFFFFF"/>
          <w:lang w:val="vi-VN"/>
        </w:rPr>
        <w:t xml:space="preserve">quy định xử phạt vi phạm hành chính trong lĩnh vực </w:t>
      </w:r>
      <w:r w:rsidRPr="00AA16BD">
        <w:rPr>
          <w:rFonts w:ascii="Times New Roman" w:hAnsi="Times New Roman" w:cs="Times New Roman"/>
          <w:iCs/>
          <w:spacing w:val="-2"/>
          <w:sz w:val="28"/>
          <w:szCs w:val="28"/>
          <w:shd w:val="clear" w:color="auto" w:fill="FFFFFF"/>
        </w:rPr>
        <w:t>bảo vệ môi trường</w:t>
      </w:r>
      <w:r w:rsidRPr="00AA16BD">
        <w:rPr>
          <w:rFonts w:ascii="Times New Roman" w:hAnsi="Times New Roman" w:cs="Times New Roman"/>
          <w:iCs/>
          <w:spacing w:val="-2"/>
          <w:sz w:val="28"/>
          <w:szCs w:val="28"/>
          <w:shd w:val="clear" w:color="auto" w:fill="FFFFFF"/>
          <w:lang w:val="vi-VN"/>
        </w:rPr>
        <w:t xml:space="preserve">, </w:t>
      </w:r>
      <w:r w:rsidR="003D0612">
        <w:rPr>
          <w:rFonts w:ascii="Times New Roman" w:hAnsi="Times New Roman" w:cs="Times New Roman"/>
          <w:iCs/>
          <w:spacing w:val="-2"/>
          <w:sz w:val="28"/>
          <w:szCs w:val="28"/>
          <w:shd w:val="clear" w:color="auto" w:fill="FFFFFF"/>
          <w:lang w:val="vi-VN"/>
        </w:rPr>
        <w:t>Bộ Nông nghiệp</w:t>
      </w:r>
      <w:r w:rsidRPr="00AA16BD">
        <w:rPr>
          <w:rFonts w:ascii="Times New Roman" w:hAnsi="Times New Roman" w:cs="Times New Roman"/>
          <w:iCs/>
          <w:spacing w:val="-2"/>
          <w:sz w:val="28"/>
          <w:szCs w:val="28"/>
          <w:shd w:val="clear" w:color="auto" w:fill="FFFFFF"/>
        </w:rPr>
        <w:t xml:space="preserve"> và Môi trường</w:t>
      </w:r>
      <w:r w:rsidRPr="00AA16BD">
        <w:rPr>
          <w:rFonts w:ascii="Times New Roman" w:hAnsi="Times New Roman" w:cs="Times New Roman"/>
          <w:iCs/>
          <w:spacing w:val="-2"/>
          <w:sz w:val="28"/>
          <w:szCs w:val="28"/>
          <w:shd w:val="clear" w:color="auto" w:fill="FFFFFF"/>
          <w:lang w:val="vi-VN"/>
        </w:rPr>
        <w:t xml:space="preserve"> xin báo cáo Chính phủ</w:t>
      </w:r>
      <w:r w:rsidRPr="00AA16BD">
        <w:rPr>
          <w:rFonts w:ascii="Times New Roman" w:hAnsi="Times New Roman" w:cs="Times New Roman"/>
          <w:spacing w:val="-2"/>
          <w:sz w:val="28"/>
          <w:szCs w:val="28"/>
          <w:lang w:val="vi-VN"/>
        </w:rPr>
        <w:t>./.</w:t>
      </w:r>
      <w:r w:rsidRPr="00AA16BD">
        <w:rPr>
          <w:rFonts w:ascii="Times New Roman" w:hAnsi="Times New Roman" w:cs="Times New Roman"/>
          <w:color w:val="000000"/>
          <w:spacing w:val="-2"/>
          <w:sz w:val="28"/>
          <w:szCs w:val="28"/>
          <w:shd w:val="clear" w:color="auto" w:fill="FFFFFF"/>
          <w:lang w:val="vi-VN"/>
        </w:rPr>
        <w:t xml:space="preserve"> </w:t>
      </w:r>
    </w:p>
    <w:p w14:paraId="781AC7C5" w14:textId="77777777" w:rsidR="00D47316" w:rsidRPr="003D0612" w:rsidRDefault="00D47316" w:rsidP="00D47316">
      <w:pPr>
        <w:jc w:val="right"/>
        <w:rPr>
          <w:rFonts w:ascii="Times New Roman" w:hAnsi="Times New Roman" w:cs="Times New Roman"/>
          <w:b/>
          <w:spacing w:val="-10"/>
          <w:sz w:val="26"/>
          <w:szCs w:val="26"/>
          <w:lang w:val="vi-VN"/>
        </w:rPr>
      </w:pPr>
      <w:r w:rsidRPr="003D0612">
        <w:rPr>
          <w:rFonts w:ascii="Times New Roman" w:hAnsi="Times New Roman" w:cs="Times New Roman"/>
          <w:b/>
          <w:spacing w:val="-10"/>
          <w:sz w:val="26"/>
          <w:szCs w:val="26"/>
          <w:lang w:val="vi-VN"/>
        </w:rPr>
        <w:t xml:space="preserve">BỘ </w:t>
      </w:r>
      <w:r w:rsidRPr="003D0612">
        <w:rPr>
          <w:rFonts w:ascii="Times New Roman" w:hAnsi="Times New Roman" w:cs="Times New Roman"/>
          <w:b/>
          <w:spacing w:val="-10"/>
          <w:sz w:val="26"/>
          <w:szCs w:val="26"/>
        </w:rPr>
        <w:t>NÔNG NGHIỆP</w:t>
      </w:r>
      <w:r w:rsidRPr="003D0612">
        <w:rPr>
          <w:rFonts w:ascii="Times New Roman" w:hAnsi="Times New Roman" w:cs="Times New Roman"/>
          <w:b/>
          <w:spacing w:val="-10"/>
          <w:sz w:val="26"/>
          <w:szCs w:val="26"/>
          <w:lang w:val="vi-VN"/>
        </w:rPr>
        <w:t xml:space="preserve"> VÀ MÔI TRƯỜNG</w:t>
      </w:r>
    </w:p>
    <w:p w14:paraId="190A7E6F" w14:textId="77777777" w:rsidR="00D47316" w:rsidRPr="00D47316" w:rsidRDefault="00D47316" w:rsidP="00D47316">
      <w:pPr>
        <w:spacing w:before="120" w:after="120" w:line="240" w:lineRule="auto"/>
        <w:ind w:firstLine="709"/>
        <w:jc w:val="right"/>
        <w:rPr>
          <w:rFonts w:ascii="Times New Roman" w:hAnsi="Times New Roman" w:cs="Times New Roman"/>
          <w:color w:val="000000"/>
          <w:spacing w:val="-2"/>
          <w:sz w:val="28"/>
          <w:szCs w:val="28"/>
          <w:shd w:val="clear" w:color="auto" w:fill="FFFFFF"/>
        </w:rPr>
      </w:pPr>
    </w:p>
    <w:p w14:paraId="5438FFE5" w14:textId="77777777" w:rsidR="006976A8" w:rsidRPr="008F60A2" w:rsidRDefault="006976A8" w:rsidP="00030BC5">
      <w:pPr>
        <w:tabs>
          <w:tab w:val="center" w:pos="4537"/>
        </w:tabs>
        <w:jc w:val="center"/>
        <w:rPr>
          <w:rFonts w:ascii="Times New Roman" w:hAnsi="Times New Roman" w:cs="Times New Roman"/>
          <w:sz w:val="28"/>
          <w:szCs w:val="28"/>
        </w:rPr>
      </w:pPr>
    </w:p>
    <w:sectPr w:rsidR="006976A8" w:rsidRPr="008F60A2" w:rsidSect="003D0612">
      <w:headerReference w:type="default" r:id="rId10"/>
      <w:pgSz w:w="11909" w:h="16834"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C7EE9" w14:textId="77777777" w:rsidR="00EB25D4" w:rsidRDefault="00EB25D4" w:rsidP="00806F74">
      <w:pPr>
        <w:spacing w:after="0" w:line="240" w:lineRule="auto"/>
      </w:pPr>
      <w:r>
        <w:separator/>
      </w:r>
    </w:p>
  </w:endnote>
  <w:endnote w:type="continuationSeparator" w:id="0">
    <w:p w14:paraId="2CC1A8AE" w14:textId="77777777" w:rsidR="00EB25D4" w:rsidRDefault="00EB25D4" w:rsidP="00806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31995" w14:textId="77777777" w:rsidR="00EB25D4" w:rsidRDefault="00EB25D4" w:rsidP="00806F74">
      <w:pPr>
        <w:spacing w:after="0" w:line="240" w:lineRule="auto"/>
      </w:pPr>
      <w:r>
        <w:separator/>
      </w:r>
    </w:p>
  </w:footnote>
  <w:footnote w:type="continuationSeparator" w:id="0">
    <w:p w14:paraId="4DE65424" w14:textId="77777777" w:rsidR="00EB25D4" w:rsidRDefault="00EB25D4" w:rsidP="00806F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6488"/>
      <w:docPartObj>
        <w:docPartGallery w:val="Page Numbers (Top of Page)"/>
        <w:docPartUnique/>
      </w:docPartObj>
    </w:sdtPr>
    <w:sdtEndPr>
      <w:rPr>
        <w:rFonts w:ascii="Times New Roman" w:hAnsi="Times New Roman" w:cs="Times New Roman"/>
        <w:noProof/>
        <w:sz w:val="24"/>
        <w:szCs w:val="24"/>
      </w:rPr>
    </w:sdtEndPr>
    <w:sdtContent>
      <w:p w14:paraId="696C85C1" w14:textId="77777777" w:rsidR="00084D0A" w:rsidRDefault="00084D0A">
        <w:pPr>
          <w:pStyle w:val="Header"/>
          <w:jc w:val="center"/>
        </w:pPr>
      </w:p>
      <w:p w14:paraId="03543D2B" w14:textId="77777777" w:rsidR="00084D0A" w:rsidRPr="003D0612" w:rsidRDefault="00084D0A">
        <w:pPr>
          <w:pStyle w:val="Header"/>
          <w:jc w:val="center"/>
          <w:rPr>
            <w:rFonts w:ascii="Times New Roman" w:hAnsi="Times New Roman" w:cs="Times New Roman"/>
            <w:sz w:val="24"/>
            <w:szCs w:val="24"/>
          </w:rPr>
        </w:pPr>
        <w:r w:rsidRPr="003D0612">
          <w:rPr>
            <w:rFonts w:ascii="Times New Roman" w:hAnsi="Times New Roman" w:cs="Times New Roman"/>
            <w:sz w:val="24"/>
            <w:szCs w:val="24"/>
          </w:rPr>
          <w:fldChar w:fldCharType="begin"/>
        </w:r>
        <w:r w:rsidRPr="003D0612">
          <w:rPr>
            <w:rFonts w:ascii="Times New Roman" w:hAnsi="Times New Roman" w:cs="Times New Roman"/>
            <w:sz w:val="24"/>
            <w:szCs w:val="24"/>
          </w:rPr>
          <w:instrText xml:space="preserve"> PAGE   \* MERGEFORMAT </w:instrText>
        </w:r>
        <w:r w:rsidRPr="003D0612">
          <w:rPr>
            <w:rFonts w:ascii="Times New Roman" w:hAnsi="Times New Roman" w:cs="Times New Roman"/>
            <w:sz w:val="24"/>
            <w:szCs w:val="24"/>
          </w:rPr>
          <w:fldChar w:fldCharType="separate"/>
        </w:r>
        <w:r w:rsidR="009E7F76">
          <w:rPr>
            <w:rFonts w:ascii="Times New Roman" w:hAnsi="Times New Roman" w:cs="Times New Roman"/>
            <w:noProof/>
            <w:sz w:val="24"/>
            <w:szCs w:val="24"/>
          </w:rPr>
          <w:t>10</w:t>
        </w:r>
        <w:r w:rsidRPr="003D0612">
          <w:rPr>
            <w:rFonts w:ascii="Times New Roman" w:hAnsi="Times New Roman" w:cs="Times New Roman"/>
            <w:noProof/>
            <w:sz w:val="24"/>
            <w:szCs w:val="24"/>
          </w:rPr>
          <w:fldChar w:fldCharType="end"/>
        </w:r>
      </w:p>
    </w:sdtContent>
  </w:sdt>
  <w:p w14:paraId="51BB5E5B" w14:textId="77777777" w:rsidR="00084D0A" w:rsidRDefault="00084D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641D5"/>
    <w:multiLevelType w:val="multilevel"/>
    <w:tmpl w:val="ACA2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F629DA"/>
    <w:multiLevelType w:val="multilevel"/>
    <w:tmpl w:val="79E4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332836"/>
    <w:multiLevelType w:val="multilevel"/>
    <w:tmpl w:val="CF36FAFC"/>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249F24D7"/>
    <w:multiLevelType w:val="multilevel"/>
    <w:tmpl w:val="082E3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7260EF"/>
    <w:multiLevelType w:val="hybridMultilevel"/>
    <w:tmpl w:val="44C6CF46"/>
    <w:lvl w:ilvl="0" w:tplc="3FDE726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715839"/>
    <w:multiLevelType w:val="multilevel"/>
    <w:tmpl w:val="9FC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EC1D48"/>
    <w:multiLevelType w:val="multilevel"/>
    <w:tmpl w:val="EE98E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7829B5"/>
    <w:multiLevelType w:val="multilevel"/>
    <w:tmpl w:val="9AE0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F31900"/>
    <w:multiLevelType w:val="multilevel"/>
    <w:tmpl w:val="80F0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3F52FE"/>
    <w:multiLevelType w:val="multilevel"/>
    <w:tmpl w:val="3066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963B2B"/>
    <w:multiLevelType w:val="multilevel"/>
    <w:tmpl w:val="4618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D4023A"/>
    <w:multiLevelType w:val="multilevel"/>
    <w:tmpl w:val="44863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C806A5"/>
    <w:multiLevelType w:val="multilevel"/>
    <w:tmpl w:val="1988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D9631D"/>
    <w:multiLevelType w:val="multilevel"/>
    <w:tmpl w:val="1480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86372B"/>
    <w:multiLevelType w:val="multilevel"/>
    <w:tmpl w:val="5A82A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CBF79AB"/>
    <w:multiLevelType w:val="multilevel"/>
    <w:tmpl w:val="BE80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F53D4A"/>
    <w:multiLevelType w:val="multilevel"/>
    <w:tmpl w:val="F5DC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1"/>
  </w:num>
  <w:num w:numId="3">
    <w:abstractNumId w:val="3"/>
  </w:num>
  <w:num w:numId="4">
    <w:abstractNumId w:val="15"/>
  </w:num>
  <w:num w:numId="5">
    <w:abstractNumId w:val="5"/>
  </w:num>
  <w:num w:numId="6">
    <w:abstractNumId w:val="1"/>
  </w:num>
  <w:num w:numId="7">
    <w:abstractNumId w:val="13"/>
  </w:num>
  <w:num w:numId="8">
    <w:abstractNumId w:val="9"/>
  </w:num>
  <w:num w:numId="9">
    <w:abstractNumId w:val="7"/>
  </w:num>
  <w:num w:numId="10">
    <w:abstractNumId w:val="6"/>
  </w:num>
  <w:num w:numId="11">
    <w:abstractNumId w:val="8"/>
  </w:num>
  <w:num w:numId="12">
    <w:abstractNumId w:val="14"/>
  </w:num>
  <w:num w:numId="13">
    <w:abstractNumId w:val="0"/>
  </w:num>
  <w:num w:numId="14">
    <w:abstractNumId w:val="16"/>
  </w:num>
  <w:num w:numId="15">
    <w:abstractNumId w:val="12"/>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760"/>
    <w:rsid w:val="0000416B"/>
    <w:rsid w:val="00005FFC"/>
    <w:rsid w:val="00006844"/>
    <w:rsid w:val="00025D44"/>
    <w:rsid w:val="00030BC5"/>
    <w:rsid w:val="00043CDF"/>
    <w:rsid w:val="00070C30"/>
    <w:rsid w:val="000719FF"/>
    <w:rsid w:val="00074071"/>
    <w:rsid w:val="00084D0A"/>
    <w:rsid w:val="000922D8"/>
    <w:rsid w:val="000927D8"/>
    <w:rsid w:val="00094ED3"/>
    <w:rsid w:val="000D1A15"/>
    <w:rsid w:val="000D29E2"/>
    <w:rsid w:val="000E0B4E"/>
    <w:rsid w:val="00110233"/>
    <w:rsid w:val="00120BF8"/>
    <w:rsid w:val="0014335E"/>
    <w:rsid w:val="0015126F"/>
    <w:rsid w:val="0015480D"/>
    <w:rsid w:val="00155930"/>
    <w:rsid w:val="0015700E"/>
    <w:rsid w:val="001734D8"/>
    <w:rsid w:val="00190EBD"/>
    <w:rsid w:val="00194817"/>
    <w:rsid w:val="00196391"/>
    <w:rsid w:val="001B193F"/>
    <w:rsid w:val="001F1B02"/>
    <w:rsid w:val="00207D48"/>
    <w:rsid w:val="00210137"/>
    <w:rsid w:val="00213D0F"/>
    <w:rsid w:val="0022600F"/>
    <w:rsid w:val="00242520"/>
    <w:rsid w:val="00247D68"/>
    <w:rsid w:val="00265F3C"/>
    <w:rsid w:val="002777E6"/>
    <w:rsid w:val="002844D9"/>
    <w:rsid w:val="002921A7"/>
    <w:rsid w:val="0029221E"/>
    <w:rsid w:val="002A3BCD"/>
    <w:rsid w:val="002A5141"/>
    <w:rsid w:val="002E2850"/>
    <w:rsid w:val="003340E8"/>
    <w:rsid w:val="0034215C"/>
    <w:rsid w:val="0035159A"/>
    <w:rsid w:val="00351D54"/>
    <w:rsid w:val="00356EE5"/>
    <w:rsid w:val="00364C42"/>
    <w:rsid w:val="00365259"/>
    <w:rsid w:val="003813AC"/>
    <w:rsid w:val="0038475E"/>
    <w:rsid w:val="003A2E65"/>
    <w:rsid w:val="003A59C7"/>
    <w:rsid w:val="003C7BE8"/>
    <w:rsid w:val="003D0612"/>
    <w:rsid w:val="003D4659"/>
    <w:rsid w:val="003D73F0"/>
    <w:rsid w:val="003E340E"/>
    <w:rsid w:val="003E6445"/>
    <w:rsid w:val="004078AD"/>
    <w:rsid w:val="00450C87"/>
    <w:rsid w:val="0046344D"/>
    <w:rsid w:val="00464CF6"/>
    <w:rsid w:val="00475F17"/>
    <w:rsid w:val="0048712A"/>
    <w:rsid w:val="004924F2"/>
    <w:rsid w:val="004A122B"/>
    <w:rsid w:val="004A277C"/>
    <w:rsid w:val="004A4E21"/>
    <w:rsid w:val="004A7AB9"/>
    <w:rsid w:val="004B4DFF"/>
    <w:rsid w:val="004C1773"/>
    <w:rsid w:val="004F1271"/>
    <w:rsid w:val="004F27C9"/>
    <w:rsid w:val="004F3DF0"/>
    <w:rsid w:val="0050261F"/>
    <w:rsid w:val="0051061C"/>
    <w:rsid w:val="005473A2"/>
    <w:rsid w:val="005660D4"/>
    <w:rsid w:val="005670E6"/>
    <w:rsid w:val="00571B97"/>
    <w:rsid w:val="005A268E"/>
    <w:rsid w:val="005A381B"/>
    <w:rsid w:val="005C294B"/>
    <w:rsid w:val="005C3013"/>
    <w:rsid w:val="005D6A56"/>
    <w:rsid w:val="005F131C"/>
    <w:rsid w:val="00600052"/>
    <w:rsid w:val="00614441"/>
    <w:rsid w:val="00625376"/>
    <w:rsid w:val="00626F5B"/>
    <w:rsid w:val="00655CAA"/>
    <w:rsid w:val="00660F0A"/>
    <w:rsid w:val="00692221"/>
    <w:rsid w:val="00695CB5"/>
    <w:rsid w:val="006964BD"/>
    <w:rsid w:val="006976A8"/>
    <w:rsid w:val="006A7EE6"/>
    <w:rsid w:val="006B7368"/>
    <w:rsid w:val="006C75E7"/>
    <w:rsid w:val="006D7D14"/>
    <w:rsid w:val="006E1DE1"/>
    <w:rsid w:val="006E618A"/>
    <w:rsid w:val="007070EA"/>
    <w:rsid w:val="0071445D"/>
    <w:rsid w:val="00725C68"/>
    <w:rsid w:val="00742D64"/>
    <w:rsid w:val="00752BAA"/>
    <w:rsid w:val="00765791"/>
    <w:rsid w:val="007675ED"/>
    <w:rsid w:val="007B61F8"/>
    <w:rsid w:val="007D0994"/>
    <w:rsid w:val="007D5943"/>
    <w:rsid w:val="007E6DC5"/>
    <w:rsid w:val="007F0932"/>
    <w:rsid w:val="00804138"/>
    <w:rsid w:val="00806F74"/>
    <w:rsid w:val="008070AE"/>
    <w:rsid w:val="00810487"/>
    <w:rsid w:val="008261A5"/>
    <w:rsid w:val="00856B46"/>
    <w:rsid w:val="00857C72"/>
    <w:rsid w:val="008648EC"/>
    <w:rsid w:val="00864C65"/>
    <w:rsid w:val="0087642B"/>
    <w:rsid w:val="008A70EC"/>
    <w:rsid w:val="008D45A8"/>
    <w:rsid w:val="008E1B85"/>
    <w:rsid w:val="008F60A2"/>
    <w:rsid w:val="008F69CF"/>
    <w:rsid w:val="0091788A"/>
    <w:rsid w:val="00936241"/>
    <w:rsid w:val="009671F1"/>
    <w:rsid w:val="00974E88"/>
    <w:rsid w:val="0098207E"/>
    <w:rsid w:val="00992816"/>
    <w:rsid w:val="009B0E5D"/>
    <w:rsid w:val="009D50BA"/>
    <w:rsid w:val="009E14DB"/>
    <w:rsid w:val="009E7F76"/>
    <w:rsid w:val="00A4370C"/>
    <w:rsid w:val="00A43E18"/>
    <w:rsid w:val="00A55EC0"/>
    <w:rsid w:val="00A56D5C"/>
    <w:rsid w:val="00A70AA3"/>
    <w:rsid w:val="00A805CD"/>
    <w:rsid w:val="00A86921"/>
    <w:rsid w:val="00A87C8F"/>
    <w:rsid w:val="00A93F2E"/>
    <w:rsid w:val="00A96C87"/>
    <w:rsid w:val="00AA04F8"/>
    <w:rsid w:val="00AA16BD"/>
    <w:rsid w:val="00AD2745"/>
    <w:rsid w:val="00AE0869"/>
    <w:rsid w:val="00B21E92"/>
    <w:rsid w:val="00B30F38"/>
    <w:rsid w:val="00B65579"/>
    <w:rsid w:val="00BB2913"/>
    <w:rsid w:val="00BB5FCF"/>
    <w:rsid w:val="00BD16FB"/>
    <w:rsid w:val="00BE7EC7"/>
    <w:rsid w:val="00BF2EC5"/>
    <w:rsid w:val="00BF62BD"/>
    <w:rsid w:val="00C04381"/>
    <w:rsid w:val="00C212FB"/>
    <w:rsid w:val="00C3698C"/>
    <w:rsid w:val="00C64CF5"/>
    <w:rsid w:val="00C84D74"/>
    <w:rsid w:val="00CA01D9"/>
    <w:rsid w:val="00CA2482"/>
    <w:rsid w:val="00CA72A0"/>
    <w:rsid w:val="00CB422D"/>
    <w:rsid w:val="00CD7F23"/>
    <w:rsid w:val="00CF7A56"/>
    <w:rsid w:val="00CF7D29"/>
    <w:rsid w:val="00D06BAD"/>
    <w:rsid w:val="00D47316"/>
    <w:rsid w:val="00D573A1"/>
    <w:rsid w:val="00D921F5"/>
    <w:rsid w:val="00DA328E"/>
    <w:rsid w:val="00DB4127"/>
    <w:rsid w:val="00DB6C6A"/>
    <w:rsid w:val="00DC4837"/>
    <w:rsid w:val="00E116FF"/>
    <w:rsid w:val="00E52B3E"/>
    <w:rsid w:val="00E612F2"/>
    <w:rsid w:val="00E84BC7"/>
    <w:rsid w:val="00E87CCD"/>
    <w:rsid w:val="00EA0E1E"/>
    <w:rsid w:val="00EA6CE4"/>
    <w:rsid w:val="00EB25D4"/>
    <w:rsid w:val="00EB5728"/>
    <w:rsid w:val="00ED03E1"/>
    <w:rsid w:val="00ED6C45"/>
    <w:rsid w:val="00EE0E71"/>
    <w:rsid w:val="00EE444E"/>
    <w:rsid w:val="00EF546E"/>
    <w:rsid w:val="00F17232"/>
    <w:rsid w:val="00F17A28"/>
    <w:rsid w:val="00F20FE0"/>
    <w:rsid w:val="00F27CD4"/>
    <w:rsid w:val="00F3266E"/>
    <w:rsid w:val="00F3759A"/>
    <w:rsid w:val="00F57A07"/>
    <w:rsid w:val="00F57C0B"/>
    <w:rsid w:val="00F742EF"/>
    <w:rsid w:val="00F82A28"/>
    <w:rsid w:val="00F94DD9"/>
    <w:rsid w:val="00FC5A0A"/>
    <w:rsid w:val="00FD0F94"/>
    <w:rsid w:val="00FD4BC5"/>
    <w:rsid w:val="00FE2790"/>
    <w:rsid w:val="00FE3760"/>
    <w:rsid w:val="00FF3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2AB9D"/>
  <w15:docId w15:val="{66AB9F4A-DA60-48A4-A84F-432E82301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68E"/>
  </w:style>
  <w:style w:type="paragraph" w:styleId="Heading2">
    <w:name w:val="heading 2"/>
    <w:basedOn w:val="Normal"/>
    <w:link w:val="Heading2Char"/>
    <w:uiPriority w:val="9"/>
    <w:qFormat/>
    <w:rsid w:val="003421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421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4215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3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06F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F74"/>
  </w:style>
  <w:style w:type="paragraph" w:styleId="Footer">
    <w:name w:val="footer"/>
    <w:basedOn w:val="Normal"/>
    <w:link w:val="FooterChar"/>
    <w:uiPriority w:val="99"/>
    <w:unhideWhenUsed/>
    <w:rsid w:val="00806F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F74"/>
  </w:style>
  <w:style w:type="paragraph" w:styleId="ListParagraph">
    <w:name w:val="List Paragraph"/>
    <w:basedOn w:val="Normal"/>
    <w:uiPriority w:val="34"/>
    <w:qFormat/>
    <w:rsid w:val="00242520"/>
    <w:pPr>
      <w:ind w:left="720"/>
      <w:contextualSpacing/>
    </w:pPr>
    <w:rPr>
      <w:rFonts w:ascii="Calibri" w:eastAsia="Calibri" w:hAnsi="Calibri"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Black,Re,f,Ref"/>
    <w:basedOn w:val="DefaultParagraphFont"/>
    <w:link w:val="4GCharCharChar"/>
    <w:uiPriority w:val="99"/>
    <w:qFormat/>
    <w:rsid w:val="00FF3C80"/>
    <w:rPr>
      <w:vertAlign w:val="superscript"/>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FF3C8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rsid w:val="00FF3C80"/>
    <w:rPr>
      <w:rFonts w:ascii="Times New Roman" w:eastAsia="Times New Roman" w:hAnsi="Times New Roman" w:cs="Times New Roman"/>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FF3C80"/>
    <w:pPr>
      <w:spacing w:before="100" w:after="0" w:line="240" w:lineRule="exact"/>
    </w:pPr>
    <w:rPr>
      <w:vertAlign w:val="superscript"/>
    </w:rPr>
  </w:style>
  <w:style w:type="paragraph" w:styleId="BodyText2">
    <w:name w:val="Body Text 2"/>
    <w:basedOn w:val="Normal"/>
    <w:link w:val="BodyText2Char"/>
    <w:rsid w:val="0048712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8712A"/>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B6C6A"/>
    <w:rPr>
      <w:color w:val="0000FF"/>
      <w:u w:val="single"/>
    </w:rPr>
  </w:style>
  <w:style w:type="paragraph" w:styleId="BalloonText">
    <w:name w:val="Balloon Text"/>
    <w:basedOn w:val="Normal"/>
    <w:link w:val="BalloonTextChar"/>
    <w:uiPriority w:val="99"/>
    <w:semiHidden/>
    <w:unhideWhenUsed/>
    <w:rsid w:val="00DB6C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6C6A"/>
    <w:rPr>
      <w:rFonts w:ascii="Segoe UI" w:hAnsi="Segoe UI" w:cs="Segoe UI"/>
      <w:sz w:val="18"/>
      <w:szCs w:val="18"/>
    </w:rPr>
  </w:style>
  <w:style w:type="paragraph" w:customStyle="1" w:styleId="Normal1">
    <w:name w:val="Normal1"/>
    <w:rsid w:val="00464CF6"/>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4215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4215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4215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421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215C"/>
    <w:rPr>
      <w:b/>
      <w:bCs/>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uiPriority w:val="99"/>
    <w:qFormat/>
    <w:rsid w:val="00D921F5"/>
    <w:pPr>
      <w:spacing w:before="100" w:after="0" w:line="240" w:lineRule="exact"/>
    </w:pPr>
    <w:rPr>
      <w:rFonts w:ascii="Times New Roman" w:eastAsia="Calibri" w:hAnsi="Times New Roman" w:cs="Times New Roman"/>
      <w:kern w:val="2"/>
      <w:sz w:val="2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497">
      <w:bodyDiv w:val="1"/>
      <w:marLeft w:val="0"/>
      <w:marRight w:val="0"/>
      <w:marTop w:val="0"/>
      <w:marBottom w:val="0"/>
      <w:divBdr>
        <w:top w:val="none" w:sz="0" w:space="0" w:color="auto"/>
        <w:left w:val="none" w:sz="0" w:space="0" w:color="auto"/>
        <w:bottom w:val="none" w:sz="0" w:space="0" w:color="auto"/>
        <w:right w:val="none" w:sz="0" w:space="0" w:color="auto"/>
      </w:divBdr>
    </w:div>
    <w:div w:id="56973792">
      <w:bodyDiv w:val="1"/>
      <w:marLeft w:val="0"/>
      <w:marRight w:val="0"/>
      <w:marTop w:val="0"/>
      <w:marBottom w:val="0"/>
      <w:divBdr>
        <w:top w:val="none" w:sz="0" w:space="0" w:color="auto"/>
        <w:left w:val="none" w:sz="0" w:space="0" w:color="auto"/>
        <w:bottom w:val="none" w:sz="0" w:space="0" w:color="auto"/>
        <w:right w:val="none" w:sz="0" w:space="0" w:color="auto"/>
      </w:divBdr>
    </w:div>
    <w:div w:id="383724123">
      <w:bodyDiv w:val="1"/>
      <w:marLeft w:val="0"/>
      <w:marRight w:val="0"/>
      <w:marTop w:val="0"/>
      <w:marBottom w:val="0"/>
      <w:divBdr>
        <w:top w:val="none" w:sz="0" w:space="0" w:color="auto"/>
        <w:left w:val="none" w:sz="0" w:space="0" w:color="auto"/>
        <w:bottom w:val="none" w:sz="0" w:space="0" w:color="auto"/>
        <w:right w:val="none" w:sz="0" w:space="0" w:color="auto"/>
      </w:divBdr>
    </w:div>
    <w:div w:id="556359514">
      <w:bodyDiv w:val="1"/>
      <w:marLeft w:val="0"/>
      <w:marRight w:val="0"/>
      <w:marTop w:val="0"/>
      <w:marBottom w:val="0"/>
      <w:divBdr>
        <w:top w:val="none" w:sz="0" w:space="0" w:color="auto"/>
        <w:left w:val="none" w:sz="0" w:space="0" w:color="auto"/>
        <w:bottom w:val="none" w:sz="0" w:space="0" w:color="auto"/>
        <w:right w:val="none" w:sz="0" w:space="0" w:color="auto"/>
      </w:divBdr>
    </w:div>
    <w:div w:id="711882415">
      <w:bodyDiv w:val="1"/>
      <w:marLeft w:val="0"/>
      <w:marRight w:val="0"/>
      <w:marTop w:val="0"/>
      <w:marBottom w:val="0"/>
      <w:divBdr>
        <w:top w:val="none" w:sz="0" w:space="0" w:color="auto"/>
        <w:left w:val="none" w:sz="0" w:space="0" w:color="auto"/>
        <w:bottom w:val="none" w:sz="0" w:space="0" w:color="auto"/>
        <w:right w:val="none" w:sz="0" w:space="0" w:color="auto"/>
      </w:divBdr>
    </w:div>
    <w:div w:id="994645136">
      <w:bodyDiv w:val="1"/>
      <w:marLeft w:val="0"/>
      <w:marRight w:val="0"/>
      <w:marTop w:val="0"/>
      <w:marBottom w:val="0"/>
      <w:divBdr>
        <w:top w:val="none" w:sz="0" w:space="0" w:color="auto"/>
        <w:left w:val="none" w:sz="0" w:space="0" w:color="auto"/>
        <w:bottom w:val="none" w:sz="0" w:space="0" w:color="auto"/>
        <w:right w:val="none" w:sz="0" w:space="0" w:color="auto"/>
      </w:divBdr>
    </w:div>
    <w:div w:id="1202669933">
      <w:bodyDiv w:val="1"/>
      <w:marLeft w:val="0"/>
      <w:marRight w:val="0"/>
      <w:marTop w:val="0"/>
      <w:marBottom w:val="0"/>
      <w:divBdr>
        <w:top w:val="none" w:sz="0" w:space="0" w:color="auto"/>
        <w:left w:val="none" w:sz="0" w:space="0" w:color="auto"/>
        <w:bottom w:val="none" w:sz="0" w:space="0" w:color="auto"/>
        <w:right w:val="none" w:sz="0" w:space="0" w:color="auto"/>
      </w:divBdr>
    </w:div>
    <w:div w:id="1502503929">
      <w:bodyDiv w:val="1"/>
      <w:marLeft w:val="0"/>
      <w:marRight w:val="0"/>
      <w:marTop w:val="0"/>
      <w:marBottom w:val="0"/>
      <w:divBdr>
        <w:top w:val="none" w:sz="0" w:space="0" w:color="auto"/>
        <w:left w:val="none" w:sz="0" w:space="0" w:color="auto"/>
        <w:bottom w:val="none" w:sz="0" w:space="0" w:color="auto"/>
        <w:right w:val="none" w:sz="0" w:space="0" w:color="auto"/>
      </w:divBdr>
    </w:div>
    <w:div w:id="1822114850">
      <w:bodyDiv w:val="1"/>
      <w:marLeft w:val="0"/>
      <w:marRight w:val="0"/>
      <w:marTop w:val="0"/>
      <w:marBottom w:val="0"/>
      <w:divBdr>
        <w:top w:val="none" w:sz="0" w:space="0" w:color="auto"/>
        <w:left w:val="none" w:sz="0" w:space="0" w:color="auto"/>
        <w:bottom w:val="none" w:sz="0" w:space="0" w:color="auto"/>
        <w:right w:val="none" w:sz="0" w:space="0" w:color="auto"/>
      </w:divBdr>
    </w:div>
    <w:div w:id="1939822825">
      <w:bodyDiv w:val="1"/>
      <w:marLeft w:val="0"/>
      <w:marRight w:val="0"/>
      <w:marTop w:val="0"/>
      <w:marBottom w:val="0"/>
      <w:divBdr>
        <w:top w:val="none" w:sz="0" w:space="0" w:color="auto"/>
        <w:left w:val="none" w:sz="0" w:space="0" w:color="auto"/>
        <w:bottom w:val="none" w:sz="0" w:space="0" w:color="auto"/>
        <w:right w:val="none" w:sz="0" w:space="0" w:color="auto"/>
      </w:divBdr>
    </w:div>
    <w:div w:id="207350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55-2021-nd-cp-sua-doi-nghi-dinh-155-2016-nd-cp-xu-phat-hanh-chinh-bao-ve-moi-truong-475212.aspx" TargetMode="External"/><Relationship Id="rId3" Type="http://schemas.openxmlformats.org/officeDocument/2006/relationships/settings" Target="settings.xml"/><Relationship Id="rId7" Type="http://schemas.openxmlformats.org/officeDocument/2006/relationships/hyperlink" Target="https://thuvienphapluat.vn/van-ban/vi-pham-hanh-chinh/nghi-dinh-155-2016-nd-cp-quy-dinh-xu-phat-vi-pham-hanh-chinh-trong-linh-vuc-bao-ve-moi-truong-331295.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vi-pham-hanh-chinh/nghi-dinh-155-2016-nd-cp-quy-dinh-xu-phat-vi-pham-hanh-chinh-trong-linh-vuc-bao-ve-moi-truong-3312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4040</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LANANH-A707</dc:creator>
  <cp:lastModifiedBy>ADMIN</cp:lastModifiedBy>
  <cp:revision>2</cp:revision>
  <cp:lastPrinted>2025-02-26T05:54:00Z</cp:lastPrinted>
  <dcterms:created xsi:type="dcterms:W3CDTF">2026-04-01T09:23:00Z</dcterms:created>
  <dcterms:modified xsi:type="dcterms:W3CDTF">2026-04-01T09:23:00Z</dcterms:modified>
</cp:coreProperties>
</file>